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9852FD4"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FF38C2">
              <w:t>1</w:t>
            </w:r>
            <w:r w:rsidRPr="00832E6C">
              <w:t>.</w:t>
            </w:r>
            <w:r w:rsidR="00FF38C2">
              <w:t>0</w:t>
            </w:r>
            <w:r w:rsidRPr="00832E6C">
              <w:t>.</w:t>
            </w:r>
            <w:bookmarkEnd w:id="3"/>
            <w:r w:rsidR="002577A9" w:rsidRPr="00832E6C">
              <w:t>0</w:t>
            </w:r>
            <w:r w:rsidRPr="00832E6C">
              <w:t xml:space="preserve"> </w:t>
            </w:r>
            <w:r w:rsidRPr="00832E6C">
              <w:rPr>
                <w:sz w:val="32"/>
              </w:rPr>
              <w:t>(</w:t>
            </w:r>
            <w:bookmarkStart w:id="4" w:name="issueDate"/>
            <w:r w:rsidR="00976DFF" w:rsidRPr="00832E6C">
              <w:rPr>
                <w:sz w:val="32"/>
              </w:rPr>
              <w:t>202</w:t>
            </w:r>
            <w:r w:rsidR="00976DFF">
              <w:rPr>
                <w:sz w:val="32"/>
              </w:rPr>
              <w:t>3</w:t>
            </w:r>
            <w:r w:rsidRPr="00832E6C">
              <w:rPr>
                <w:sz w:val="32"/>
              </w:rPr>
              <w:t>-</w:t>
            </w:r>
            <w:bookmarkEnd w:id="4"/>
            <w:r w:rsidR="00976DFF">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E58403C"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FF38C2">
              <w:rPr>
                <w:noProof/>
                <w:sz w:val="18"/>
              </w:rPr>
              <w:t>3</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C7D4F06" w14:textId="3F2480F5" w:rsidR="00FF38C2"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FF38C2">
        <w:t>Foreword</w:t>
      </w:r>
      <w:r w:rsidR="00FF38C2">
        <w:tab/>
      </w:r>
      <w:r w:rsidR="00FF38C2">
        <w:fldChar w:fldCharType="begin"/>
      </w:r>
      <w:r w:rsidR="00FF38C2">
        <w:instrText xml:space="preserve"> PAGEREF _Toc129336445 \h </w:instrText>
      </w:r>
      <w:r w:rsidR="00FF38C2">
        <w:fldChar w:fldCharType="separate"/>
      </w:r>
      <w:r w:rsidR="00FF38C2">
        <w:t>8</w:t>
      </w:r>
      <w:r w:rsidR="00FF38C2">
        <w:fldChar w:fldCharType="end"/>
      </w:r>
    </w:p>
    <w:p w14:paraId="5E4D732B" w14:textId="193B5DF1" w:rsidR="00FF38C2" w:rsidRDefault="00FF38C2">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_Toc129336446 \h </w:instrText>
      </w:r>
      <w:r>
        <w:fldChar w:fldCharType="separate"/>
      </w:r>
      <w:r>
        <w:t>9</w:t>
      </w:r>
      <w:r>
        <w:fldChar w:fldCharType="end"/>
      </w:r>
    </w:p>
    <w:p w14:paraId="5C48183A" w14:textId="0009D71B" w:rsidR="00FF38C2" w:rsidRDefault="00FF38C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_Toc129336447 \h </w:instrText>
      </w:r>
      <w:r>
        <w:fldChar w:fldCharType="separate"/>
      </w:r>
      <w:r>
        <w:t>10</w:t>
      </w:r>
      <w:r>
        <w:fldChar w:fldCharType="end"/>
      </w:r>
    </w:p>
    <w:p w14:paraId="54D66094" w14:textId="149F7C78" w:rsidR="00FF38C2" w:rsidRDefault="00FF38C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_Toc129336448 \h </w:instrText>
      </w:r>
      <w:r>
        <w:fldChar w:fldCharType="separate"/>
      </w:r>
      <w:r>
        <w:t>10</w:t>
      </w:r>
      <w:r>
        <w:fldChar w:fldCharType="end"/>
      </w:r>
    </w:p>
    <w:p w14:paraId="3F44031B" w14:textId="71F6254C" w:rsidR="00FF38C2" w:rsidRDefault="00FF38C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_Toc129336449 \h </w:instrText>
      </w:r>
      <w:r>
        <w:fldChar w:fldCharType="separate"/>
      </w:r>
      <w:r>
        <w:t>13</w:t>
      </w:r>
      <w:r>
        <w:fldChar w:fldCharType="end"/>
      </w:r>
    </w:p>
    <w:p w14:paraId="2F37E785" w14:textId="21962B50" w:rsidR="00FF38C2" w:rsidRDefault="00FF38C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_Toc129336450 \h </w:instrText>
      </w:r>
      <w:r>
        <w:fldChar w:fldCharType="separate"/>
      </w:r>
      <w:r>
        <w:t>13</w:t>
      </w:r>
      <w:r>
        <w:fldChar w:fldCharType="end"/>
      </w:r>
    </w:p>
    <w:p w14:paraId="0EB9A273" w14:textId="024C7975" w:rsidR="00FF38C2" w:rsidRDefault="00FF38C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_Toc129336451 \h </w:instrText>
      </w:r>
      <w:r>
        <w:fldChar w:fldCharType="separate"/>
      </w:r>
      <w:r>
        <w:t>14</w:t>
      </w:r>
      <w:r>
        <w:fldChar w:fldCharType="end"/>
      </w:r>
    </w:p>
    <w:p w14:paraId="0299D40C" w14:textId="686F18E1" w:rsidR="00FF38C2" w:rsidRDefault="00FF38C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_Toc129336452 \h </w:instrText>
      </w:r>
      <w:r>
        <w:fldChar w:fldCharType="separate"/>
      </w:r>
      <w:r>
        <w:t>14</w:t>
      </w:r>
      <w:r>
        <w:fldChar w:fldCharType="end"/>
      </w:r>
    </w:p>
    <w:p w14:paraId="626881A9" w14:textId="5E3838F4" w:rsidR="00FF38C2" w:rsidRDefault="00FF38C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_Toc129336453 \h </w:instrText>
      </w:r>
      <w:r>
        <w:fldChar w:fldCharType="separate"/>
      </w:r>
      <w:r>
        <w:t>14</w:t>
      </w:r>
      <w:r>
        <w:fldChar w:fldCharType="end"/>
      </w:r>
    </w:p>
    <w:p w14:paraId="5E431E2A" w14:textId="1F421FCC" w:rsidR="00FF38C2" w:rsidRDefault="00FF38C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Use cases</w:t>
      </w:r>
      <w:r>
        <w:tab/>
      </w:r>
      <w:r>
        <w:fldChar w:fldCharType="begin"/>
      </w:r>
      <w:r>
        <w:instrText xml:space="preserve"> PAGEREF _Toc129336454 \h </w:instrText>
      </w:r>
      <w:r>
        <w:fldChar w:fldCharType="separate"/>
      </w:r>
      <w:r>
        <w:t>15</w:t>
      </w:r>
      <w:r>
        <w:fldChar w:fldCharType="end"/>
      </w:r>
    </w:p>
    <w:p w14:paraId="4FE92612" w14:textId="41A7A23E" w:rsidR="00FF38C2" w:rsidRDefault="00FF38C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of intruder detection in smart home</w:t>
      </w:r>
      <w:r>
        <w:tab/>
      </w:r>
      <w:r>
        <w:fldChar w:fldCharType="begin"/>
      </w:r>
      <w:r>
        <w:instrText xml:space="preserve"> PAGEREF _Toc129336455 \h </w:instrText>
      </w:r>
      <w:r>
        <w:fldChar w:fldCharType="separate"/>
      </w:r>
      <w:r>
        <w:t>15</w:t>
      </w:r>
      <w:r>
        <w:fldChar w:fldCharType="end"/>
      </w:r>
    </w:p>
    <w:p w14:paraId="3E666132" w14:textId="47E84FD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.1.1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_Toc129336456 \h </w:instrText>
      </w:r>
      <w:r>
        <w:fldChar w:fldCharType="separate"/>
      </w:r>
      <w:r w:rsidRPr="00FF38C2">
        <w:rPr>
          <w:lang w:val="fr-FR"/>
        </w:rPr>
        <w:t>15</w:t>
      </w:r>
      <w:r>
        <w:fldChar w:fldCharType="end"/>
      </w:r>
    </w:p>
    <w:p w14:paraId="78ABA123" w14:textId="14CAFA51"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.1.2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_Toc129336457 \h </w:instrText>
      </w:r>
      <w:r>
        <w:fldChar w:fldCharType="separate"/>
      </w:r>
      <w:r w:rsidRPr="00FF38C2">
        <w:rPr>
          <w:lang w:val="fr-FR"/>
        </w:rPr>
        <w:t>15</w:t>
      </w:r>
      <w:r>
        <w:fldChar w:fldCharType="end"/>
      </w:r>
    </w:p>
    <w:p w14:paraId="6B51C415" w14:textId="3FF739E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.1.3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_Toc129336458 \h </w:instrText>
      </w:r>
      <w:r>
        <w:fldChar w:fldCharType="separate"/>
      </w:r>
      <w:r w:rsidRPr="00FF38C2">
        <w:rPr>
          <w:lang w:val="fr-FR"/>
        </w:rPr>
        <w:t>15</w:t>
      </w:r>
      <w:r>
        <w:fldChar w:fldCharType="end"/>
      </w:r>
    </w:p>
    <w:p w14:paraId="3ADC49F2" w14:textId="0BBB656D"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.1.4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_Toc129336459 \h </w:instrText>
      </w:r>
      <w:r>
        <w:fldChar w:fldCharType="separate"/>
      </w:r>
      <w:r w:rsidRPr="00FF38C2">
        <w:rPr>
          <w:lang w:val="fr-FR"/>
        </w:rPr>
        <w:t>16</w:t>
      </w:r>
      <w:r>
        <w:fldChar w:fldCharType="end"/>
      </w:r>
    </w:p>
    <w:p w14:paraId="300DAD8B" w14:textId="74AA82E9" w:rsidR="00FF38C2" w:rsidRDefault="00FF38C2">
      <w:pPr>
        <w:pStyle w:val="TOC3"/>
        <w:rPr>
          <w:rFonts w:asciiTheme="minorHAnsi" w:eastAsiaTheme="minorEastAsia" w:hAnsiTheme="minorHAnsi" w:cstheme="minorBidi"/>
          <w:sz w:val="22"/>
          <w:szCs w:val="22"/>
          <w:lang w:eastAsia="en-GB"/>
        </w:rPr>
      </w:pPr>
      <w:r>
        <w:rPr>
          <w:lang w:eastAsia="zh-CN"/>
        </w:rPr>
        <w:t>5</w:t>
      </w:r>
      <w:r>
        <w:t>.1.5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_Toc129336460 \h </w:instrText>
      </w:r>
      <w:r>
        <w:fldChar w:fldCharType="separate"/>
      </w:r>
      <w:r>
        <w:t>16</w:t>
      </w:r>
      <w:r>
        <w:fldChar w:fldCharType="end"/>
      </w:r>
    </w:p>
    <w:p w14:paraId="17C7852A" w14:textId="51CF89D5" w:rsidR="00FF38C2" w:rsidRDefault="00FF38C2">
      <w:pPr>
        <w:pStyle w:val="TOC3"/>
        <w:rPr>
          <w:rFonts w:asciiTheme="minorHAnsi" w:eastAsiaTheme="minorEastAsia" w:hAnsiTheme="minorHAnsi" w:cstheme="minorBidi"/>
          <w:sz w:val="22"/>
          <w:szCs w:val="22"/>
          <w:lang w:eastAsia="en-GB"/>
        </w:rPr>
      </w:pPr>
      <w:r>
        <w:rPr>
          <w:lang w:eastAsia="zh-CN"/>
        </w:rPr>
        <w:t>5</w:t>
      </w:r>
      <w:r>
        <w:t>.1.6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_Toc129336461 \h </w:instrText>
      </w:r>
      <w:r>
        <w:fldChar w:fldCharType="separate"/>
      </w:r>
      <w:r>
        <w:t>16</w:t>
      </w:r>
      <w:r>
        <w:fldChar w:fldCharType="end"/>
      </w:r>
    </w:p>
    <w:p w14:paraId="5C4C63AA" w14:textId="30B68DB2" w:rsidR="00FF38C2" w:rsidRDefault="00FF38C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Use case on pedestrian/animal intrusion detection </w:t>
      </w:r>
      <w:r>
        <w:rPr>
          <w:lang w:eastAsia="zh-CN"/>
        </w:rPr>
        <w:t xml:space="preserve">on a </w:t>
      </w:r>
      <w:r>
        <w:t>highway</w:t>
      </w:r>
      <w:r>
        <w:tab/>
      </w:r>
      <w:r>
        <w:fldChar w:fldCharType="begin"/>
      </w:r>
      <w:r>
        <w:instrText xml:space="preserve"> PAGEREF _Toc129336462 \h </w:instrText>
      </w:r>
      <w:r>
        <w:fldChar w:fldCharType="separate"/>
      </w:r>
      <w:r>
        <w:t>16</w:t>
      </w:r>
      <w:r>
        <w:fldChar w:fldCharType="end"/>
      </w:r>
    </w:p>
    <w:p w14:paraId="79984E91" w14:textId="00282755"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_Toc129336463 \h </w:instrText>
      </w:r>
      <w:r>
        <w:fldChar w:fldCharType="separate"/>
      </w:r>
      <w:r w:rsidRPr="00FF38C2">
        <w:rPr>
          <w:lang w:val="fr-FR"/>
        </w:rPr>
        <w:t>16</w:t>
      </w:r>
      <w:r>
        <w:fldChar w:fldCharType="end"/>
      </w:r>
    </w:p>
    <w:p w14:paraId="630AFA66" w14:textId="5636758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_Toc129336464 \h </w:instrText>
      </w:r>
      <w:r>
        <w:fldChar w:fldCharType="separate"/>
      </w:r>
      <w:r w:rsidRPr="00FF38C2">
        <w:rPr>
          <w:lang w:val="fr-FR"/>
        </w:rPr>
        <w:t>17</w:t>
      </w:r>
      <w:r>
        <w:fldChar w:fldCharType="end"/>
      </w:r>
    </w:p>
    <w:p w14:paraId="37350049" w14:textId="6FCD2B5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_Toc129336465 \h </w:instrText>
      </w:r>
      <w:r>
        <w:fldChar w:fldCharType="separate"/>
      </w:r>
      <w:r w:rsidRPr="00FF38C2">
        <w:rPr>
          <w:lang w:val="fr-FR"/>
        </w:rPr>
        <w:t>18</w:t>
      </w:r>
      <w:r>
        <w:fldChar w:fldCharType="end"/>
      </w:r>
    </w:p>
    <w:p w14:paraId="0758B336" w14:textId="172CA7E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_Toc129336466 \h </w:instrText>
      </w:r>
      <w:r>
        <w:fldChar w:fldCharType="separate"/>
      </w:r>
      <w:r w:rsidRPr="00FF38C2">
        <w:rPr>
          <w:lang w:val="fr-FR"/>
        </w:rPr>
        <w:t>18</w:t>
      </w:r>
      <w:r>
        <w:fldChar w:fldCharType="end"/>
      </w:r>
    </w:p>
    <w:p w14:paraId="70DFC50E" w14:textId="5F1E4752" w:rsidR="00FF38C2" w:rsidRDefault="00FF38C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_Toc129336467 \h </w:instrText>
      </w:r>
      <w:r>
        <w:fldChar w:fldCharType="separate"/>
      </w:r>
      <w:r>
        <w:t>18</w:t>
      </w:r>
      <w:r>
        <w:fldChar w:fldCharType="end"/>
      </w:r>
    </w:p>
    <w:p w14:paraId="53978AE4" w14:textId="7DE07853" w:rsidR="00FF38C2" w:rsidRDefault="00FF38C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_Toc129336468 \h </w:instrText>
      </w:r>
      <w:r>
        <w:fldChar w:fldCharType="separate"/>
      </w:r>
      <w:r>
        <w:t>18</w:t>
      </w:r>
      <w:r>
        <w:fldChar w:fldCharType="end"/>
      </w:r>
    </w:p>
    <w:p w14:paraId="77B840BD" w14:textId="521A5063" w:rsidR="00FF38C2" w:rsidRDefault="00FF38C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rainfall monitoring</w:t>
      </w:r>
      <w:r>
        <w:tab/>
      </w:r>
      <w:r>
        <w:fldChar w:fldCharType="begin"/>
      </w:r>
      <w:r>
        <w:instrText xml:space="preserve"> PAGEREF _Toc129336469 \h </w:instrText>
      </w:r>
      <w:r>
        <w:fldChar w:fldCharType="separate"/>
      </w:r>
      <w:r>
        <w:t>19</w:t>
      </w:r>
      <w:r>
        <w:fldChar w:fldCharType="end"/>
      </w:r>
    </w:p>
    <w:p w14:paraId="729892C9" w14:textId="4B07508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_Toc129336470 \h </w:instrText>
      </w:r>
      <w:r>
        <w:fldChar w:fldCharType="separate"/>
      </w:r>
      <w:r w:rsidRPr="00FF38C2">
        <w:rPr>
          <w:lang w:val="fr-FR"/>
        </w:rPr>
        <w:t>19</w:t>
      </w:r>
      <w:r>
        <w:fldChar w:fldCharType="end"/>
      </w:r>
    </w:p>
    <w:p w14:paraId="62441A3C" w14:textId="13CEDFE2"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_Toc129336471 \h </w:instrText>
      </w:r>
      <w:r>
        <w:fldChar w:fldCharType="separate"/>
      </w:r>
      <w:r w:rsidRPr="00FF38C2">
        <w:rPr>
          <w:lang w:val="fr-FR"/>
        </w:rPr>
        <w:t>20</w:t>
      </w:r>
      <w:r>
        <w:fldChar w:fldCharType="end"/>
      </w:r>
    </w:p>
    <w:p w14:paraId="69AF5B51" w14:textId="3321654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_Toc129336472 \h </w:instrText>
      </w:r>
      <w:r>
        <w:fldChar w:fldCharType="separate"/>
      </w:r>
      <w:r w:rsidRPr="00FF38C2">
        <w:rPr>
          <w:lang w:val="fr-FR"/>
        </w:rPr>
        <w:t>20</w:t>
      </w:r>
      <w:r>
        <w:fldChar w:fldCharType="end"/>
      </w:r>
    </w:p>
    <w:p w14:paraId="074F255F" w14:textId="5BFA087E"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_Toc129336473 \h </w:instrText>
      </w:r>
      <w:r>
        <w:fldChar w:fldCharType="separate"/>
      </w:r>
      <w:r w:rsidRPr="00FF38C2">
        <w:rPr>
          <w:lang w:val="fr-FR"/>
        </w:rPr>
        <w:t>20</w:t>
      </w:r>
      <w:r>
        <w:fldChar w:fldCharType="end"/>
      </w:r>
    </w:p>
    <w:p w14:paraId="0259530E" w14:textId="0CE5E511" w:rsidR="00FF38C2" w:rsidRDefault="00FF38C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_Toc129336474 \h </w:instrText>
      </w:r>
      <w:r>
        <w:fldChar w:fldCharType="separate"/>
      </w:r>
      <w:r>
        <w:t>20</w:t>
      </w:r>
      <w:r>
        <w:fldChar w:fldCharType="end"/>
      </w:r>
    </w:p>
    <w:p w14:paraId="37D3F3A3" w14:textId="4ECE1C61" w:rsidR="00FF38C2" w:rsidRDefault="00FF38C2">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_Toc129336475 \h </w:instrText>
      </w:r>
      <w:r>
        <w:fldChar w:fldCharType="separate"/>
      </w:r>
      <w:r>
        <w:t>20</w:t>
      </w:r>
      <w:r>
        <w:fldChar w:fldCharType="end"/>
      </w:r>
    </w:p>
    <w:p w14:paraId="59368CDB" w14:textId="6B5D7B4D" w:rsidR="00FF38C2" w:rsidRDefault="00FF38C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Transparent Sensing Use Case</w:t>
      </w:r>
      <w:r>
        <w:tab/>
      </w:r>
      <w:r>
        <w:fldChar w:fldCharType="begin"/>
      </w:r>
      <w:r>
        <w:instrText xml:space="preserve"> PAGEREF _Toc129336476 \h </w:instrText>
      </w:r>
      <w:r>
        <w:fldChar w:fldCharType="separate"/>
      </w:r>
      <w:r>
        <w:t>21</w:t>
      </w:r>
      <w:r>
        <w:fldChar w:fldCharType="end"/>
      </w:r>
    </w:p>
    <w:p w14:paraId="1CC699D5" w14:textId="69E96996"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5.4.1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_Toc129336477 \h </w:instrText>
      </w:r>
      <w:r>
        <w:fldChar w:fldCharType="separate"/>
      </w:r>
      <w:r w:rsidRPr="00FF38C2">
        <w:rPr>
          <w:lang w:val="fr-FR"/>
        </w:rPr>
        <w:t>21</w:t>
      </w:r>
      <w:r>
        <w:fldChar w:fldCharType="end"/>
      </w:r>
    </w:p>
    <w:p w14:paraId="0A0845EA" w14:textId="75F7519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5.4.2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_Toc129336478 \h </w:instrText>
      </w:r>
      <w:r>
        <w:fldChar w:fldCharType="separate"/>
      </w:r>
      <w:r w:rsidRPr="00FF38C2">
        <w:rPr>
          <w:lang w:val="fr-FR"/>
        </w:rPr>
        <w:t>22</w:t>
      </w:r>
      <w:r>
        <w:fldChar w:fldCharType="end"/>
      </w:r>
    </w:p>
    <w:p w14:paraId="7A6EEB0F" w14:textId="6DDBF46B"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5.4.3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_Toc129336479 \h </w:instrText>
      </w:r>
      <w:r>
        <w:fldChar w:fldCharType="separate"/>
      </w:r>
      <w:r w:rsidRPr="00FF38C2">
        <w:rPr>
          <w:lang w:val="fr-FR"/>
        </w:rPr>
        <w:t>22</w:t>
      </w:r>
      <w:r>
        <w:fldChar w:fldCharType="end"/>
      </w:r>
    </w:p>
    <w:p w14:paraId="0C3CA27A" w14:textId="1A6DB4C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5.4.4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_Toc129336480 \h </w:instrText>
      </w:r>
      <w:r>
        <w:fldChar w:fldCharType="separate"/>
      </w:r>
      <w:r w:rsidRPr="00FF38C2">
        <w:rPr>
          <w:lang w:val="fr-FR"/>
        </w:rPr>
        <w:t>22</w:t>
      </w:r>
      <w:r>
        <w:fldChar w:fldCharType="end"/>
      </w:r>
    </w:p>
    <w:p w14:paraId="0D31D7E6" w14:textId="6FCA721F" w:rsidR="00FF38C2" w:rsidRDefault="00FF38C2">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_Toc129336481 \h </w:instrText>
      </w:r>
      <w:r>
        <w:fldChar w:fldCharType="separate"/>
      </w:r>
      <w:r>
        <w:t>22</w:t>
      </w:r>
      <w:r>
        <w:fldChar w:fldCharType="end"/>
      </w:r>
    </w:p>
    <w:p w14:paraId="4C344129" w14:textId="1FC58085" w:rsidR="00FF38C2" w:rsidRDefault="00FF38C2">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_Toc129336482 \h </w:instrText>
      </w:r>
      <w:r>
        <w:fldChar w:fldCharType="separate"/>
      </w:r>
      <w:r>
        <w:t>23</w:t>
      </w:r>
      <w:r>
        <w:fldChar w:fldCharType="end"/>
      </w:r>
    </w:p>
    <w:p w14:paraId="0BB49AFD" w14:textId="0CF945AD" w:rsidR="00FF38C2" w:rsidRDefault="00FF38C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on sensing for flooding in smart cities</w:t>
      </w:r>
      <w:r>
        <w:tab/>
      </w:r>
      <w:r>
        <w:fldChar w:fldCharType="begin"/>
      </w:r>
      <w:r>
        <w:instrText xml:space="preserve"> PAGEREF _Toc129336483 \h </w:instrText>
      </w:r>
      <w:r>
        <w:fldChar w:fldCharType="separate"/>
      </w:r>
      <w:r>
        <w:t>23</w:t>
      </w:r>
      <w:r>
        <w:fldChar w:fldCharType="end"/>
      </w:r>
    </w:p>
    <w:p w14:paraId="2AAA8E43" w14:textId="1A8EC00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5.5.1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_Toc129336484 \h </w:instrText>
      </w:r>
      <w:r>
        <w:fldChar w:fldCharType="separate"/>
      </w:r>
      <w:r w:rsidRPr="00FF38C2">
        <w:rPr>
          <w:lang w:val="fr-FR"/>
        </w:rPr>
        <w:t>23</w:t>
      </w:r>
      <w:r>
        <w:fldChar w:fldCharType="end"/>
      </w:r>
    </w:p>
    <w:p w14:paraId="6C207C93" w14:textId="4FC6E6D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5.5.2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_Toc129336485 \h </w:instrText>
      </w:r>
      <w:r>
        <w:fldChar w:fldCharType="separate"/>
      </w:r>
      <w:r w:rsidRPr="00FF38C2">
        <w:rPr>
          <w:lang w:val="fr-FR"/>
        </w:rPr>
        <w:t>24</w:t>
      </w:r>
      <w:r>
        <w:fldChar w:fldCharType="end"/>
      </w:r>
    </w:p>
    <w:p w14:paraId="3558043F" w14:textId="6126370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5.5.3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_Toc129336486 \h </w:instrText>
      </w:r>
      <w:r>
        <w:fldChar w:fldCharType="separate"/>
      </w:r>
      <w:r w:rsidRPr="00FF38C2">
        <w:rPr>
          <w:lang w:val="fr-FR"/>
        </w:rPr>
        <w:t>24</w:t>
      </w:r>
      <w:r>
        <w:fldChar w:fldCharType="end"/>
      </w:r>
    </w:p>
    <w:p w14:paraId="0CA7ADA5" w14:textId="65E4CEB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5.5.4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_Toc129336487 \h </w:instrText>
      </w:r>
      <w:r>
        <w:fldChar w:fldCharType="separate"/>
      </w:r>
      <w:r w:rsidRPr="00FF38C2">
        <w:rPr>
          <w:lang w:val="fr-FR"/>
        </w:rPr>
        <w:t>24</w:t>
      </w:r>
      <w:r>
        <w:fldChar w:fldCharType="end"/>
      </w:r>
    </w:p>
    <w:p w14:paraId="17BD54BB" w14:textId="56560797" w:rsidR="00FF38C2" w:rsidRDefault="00FF38C2">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_Toc129336488 \h </w:instrText>
      </w:r>
      <w:r>
        <w:fldChar w:fldCharType="separate"/>
      </w:r>
      <w:r>
        <w:t>25</w:t>
      </w:r>
      <w:r>
        <w:fldChar w:fldCharType="end"/>
      </w:r>
    </w:p>
    <w:p w14:paraId="55684FD7" w14:textId="6DAC1039" w:rsidR="00FF38C2" w:rsidRDefault="00FF38C2">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_Toc129336489 \h </w:instrText>
      </w:r>
      <w:r>
        <w:fldChar w:fldCharType="separate"/>
      </w:r>
      <w:r>
        <w:t>25</w:t>
      </w:r>
      <w:r>
        <w:fldChar w:fldCharType="end"/>
      </w:r>
    </w:p>
    <w:p w14:paraId="1DCBD701" w14:textId="38A0B88A" w:rsidR="00FF38C2" w:rsidRDefault="00FF38C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intruder detection in surroundings of smart home</w:t>
      </w:r>
      <w:r>
        <w:tab/>
      </w:r>
      <w:r>
        <w:fldChar w:fldCharType="begin"/>
      </w:r>
      <w:r>
        <w:instrText xml:space="preserve"> PAGEREF _Toc129336490 \h </w:instrText>
      </w:r>
      <w:r>
        <w:fldChar w:fldCharType="separate"/>
      </w:r>
      <w:r>
        <w:t>25</w:t>
      </w:r>
      <w:r>
        <w:fldChar w:fldCharType="end"/>
      </w:r>
    </w:p>
    <w:p w14:paraId="30040A6B" w14:textId="7F3CD4C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5.6.1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_Toc129336491 \h </w:instrText>
      </w:r>
      <w:r>
        <w:fldChar w:fldCharType="separate"/>
      </w:r>
      <w:r w:rsidRPr="00FF38C2">
        <w:rPr>
          <w:lang w:val="fr-FR"/>
        </w:rPr>
        <w:t>25</w:t>
      </w:r>
      <w:r>
        <w:fldChar w:fldCharType="end"/>
      </w:r>
    </w:p>
    <w:p w14:paraId="26108889" w14:textId="6113DE9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5.6.2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_Toc129336492 \h </w:instrText>
      </w:r>
      <w:r>
        <w:fldChar w:fldCharType="separate"/>
      </w:r>
      <w:r w:rsidRPr="00FF38C2">
        <w:rPr>
          <w:lang w:val="fr-FR"/>
        </w:rPr>
        <w:t>25</w:t>
      </w:r>
      <w:r>
        <w:fldChar w:fldCharType="end"/>
      </w:r>
    </w:p>
    <w:p w14:paraId="6352A531" w14:textId="6ED5AAD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5.6.3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_Toc129336493 \h </w:instrText>
      </w:r>
      <w:r>
        <w:fldChar w:fldCharType="separate"/>
      </w:r>
      <w:r w:rsidRPr="00FF38C2">
        <w:rPr>
          <w:lang w:val="fr-FR"/>
        </w:rPr>
        <w:t>26</w:t>
      </w:r>
      <w:r>
        <w:fldChar w:fldCharType="end"/>
      </w:r>
    </w:p>
    <w:p w14:paraId="74983631" w14:textId="7EB80D0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5.6.4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_Toc129336494 \h </w:instrText>
      </w:r>
      <w:r>
        <w:fldChar w:fldCharType="separate"/>
      </w:r>
      <w:r w:rsidRPr="00FF38C2">
        <w:rPr>
          <w:lang w:val="fr-FR"/>
        </w:rPr>
        <w:t>26</w:t>
      </w:r>
      <w:r>
        <w:fldChar w:fldCharType="end"/>
      </w:r>
    </w:p>
    <w:p w14:paraId="0E63FD80" w14:textId="48A35F76" w:rsidR="00FF38C2" w:rsidRDefault="00FF38C2">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_Toc129336495 \h </w:instrText>
      </w:r>
      <w:r>
        <w:fldChar w:fldCharType="separate"/>
      </w:r>
      <w:r>
        <w:t>26</w:t>
      </w:r>
      <w:r>
        <w:fldChar w:fldCharType="end"/>
      </w:r>
    </w:p>
    <w:p w14:paraId="2D00C92E" w14:textId="30ABA9D7" w:rsidR="00FF38C2" w:rsidRDefault="00FF38C2">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_Toc129336496 \h </w:instrText>
      </w:r>
      <w:r>
        <w:fldChar w:fldCharType="separate"/>
      </w:r>
      <w:r>
        <w:t>26</w:t>
      </w:r>
      <w:r>
        <w:fldChar w:fldCharType="end"/>
      </w:r>
    </w:p>
    <w:p w14:paraId="1232AD99" w14:textId="6455975E" w:rsidR="00FF38C2" w:rsidRDefault="00FF38C2">
      <w:pPr>
        <w:pStyle w:val="TOC2"/>
        <w:rPr>
          <w:rFonts w:asciiTheme="minorHAnsi" w:eastAsiaTheme="minorEastAsia" w:hAnsiTheme="minorHAnsi" w:cstheme="minorBidi"/>
          <w:sz w:val="22"/>
          <w:szCs w:val="22"/>
          <w:lang w:eastAsia="en-GB"/>
        </w:rPr>
      </w:pPr>
      <w:r w:rsidRPr="00302A50">
        <w:rPr>
          <w:lang w:val="en-US"/>
        </w:rPr>
        <w:t>5.7</w:t>
      </w:r>
      <w:r>
        <w:rPr>
          <w:rFonts w:asciiTheme="minorHAnsi" w:eastAsiaTheme="minorEastAsia" w:hAnsiTheme="minorHAnsi" w:cstheme="minorBidi"/>
          <w:sz w:val="22"/>
          <w:szCs w:val="22"/>
          <w:lang w:eastAsia="en-GB"/>
        </w:rPr>
        <w:tab/>
      </w:r>
      <w:r w:rsidRPr="00302A50">
        <w:rPr>
          <w:lang w:val="en-US"/>
        </w:rPr>
        <w:t>Use case on sensing for railway intrusion detection</w:t>
      </w:r>
      <w:r>
        <w:tab/>
      </w:r>
      <w:r>
        <w:fldChar w:fldCharType="begin"/>
      </w:r>
      <w:r>
        <w:instrText xml:space="preserve"> PAGEREF _Toc129336497 \h </w:instrText>
      </w:r>
      <w:r>
        <w:fldChar w:fldCharType="separate"/>
      </w:r>
      <w:r>
        <w:t>27</w:t>
      </w:r>
      <w:r>
        <w:fldChar w:fldCharType="end"/>
      </w:r>
    </w:p>
    <w:p w14:paraId="3D3A8FCA" w14:textId="659387E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5.7.1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_Toc129336498 \h </w:instrText>
      </w:r>
      <w:r>
        <w:fldChar w:fldCharType="separate"/>
      </w:r>
      <w:r w:rsidRPr="00FF38C2">
        <w:rPr>
          <w:lang w:val="fr-FR"/>
        </w:rPr>
        <w:t>27</w:t>
      </w:r>
      <w:r>
        <w:fldChar w:fldCharType="end"/>
      </w:r>
    </w:p>
    <w:p w14:paraId="0AAAFD9F" w14:textId="1264DB0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lastRenderedPageBreak/>
        <w:t>5.7.2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_Toc129336499 \h </w:instrText>
      </w:r>
      <w:r>
        <w:fldChar w:fldCharType="separate"/>
      </w:r>
      <w:r w:rsidRPr="00FF38C2">
        <w:rPr>
          <w:lang w:val="fr-FR"/>
        </w:rPr>
        <w:t>28</w:t>
      </w:r>
      <w:r>
        <w:fldChar w:fldCharType="end"/>
      </w:r>
    </w:p>
    <w:p w14:paraId="5CD069F1" w14:textId="550910B6"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5.7.3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_Toc129336500 \h </w:instrText>
      </w:r>
      <w:r>
        <w:fldChar w:fldCharType="separate"/>
      </w:r>
      <w:r w:rsidRPr="00FF38C2">
        <w:rPr>
          <w:lang w:val="fr-FR"/>
        </w:rPr>
        <w:t>29</w:t>
      </w:r>
      <w:r>
        <w:fldChar w:fldCharType="end"/>
      </w:r>
    </w:p>
    <w:p w14:paraId="427D30B2" w14:textId="0B929792"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ja-JP"/>
        </w:rPr>
        <w:t>5.7.4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_Toc129336501 \h </w:instrText>
      </w:r>
      <w:r>
        <w:fldChar w:fldCharType="separate"/>
      </w:r>
      <w:r w:rsidRPr="00FF38C2">
        <w:rPr>
          <w:lang w:val="fr-FR"/>
        </w:rPr>
        <w:t>30</w:t>
      </w:r>
      <w:r>
        <w:fldChar w:fldCharType="end"/>
      </w:r>
    </w:p>
    <w:p w14:paraId="57C1F6F4" w14:textId="082F3E1B" w:rsidR="00FF38C2" w:rsidRDefault="00FF38C2">
      <w:pPr>
        <w:pStyle w:val="TOC3"/>
        <w:rPr>
          <w:rFonts w:asciiTheme="minorHAnsi" w:eastAsiaTheme="minorEastAsia" w:hAnsiTheme="minorHAnsi" w:cstheme="minorBidi"/>
          <w:sz w:val="22"/>
          <w:szCs w:val="22"/>
          <w:lang w:eastAsia="en-GB"/>
        </w:rPr>
      </w:pPr>
      <w:r w:rsidRPr="00302A50">
        <w:rPr>
          <w:lang w:val="en-US" w:eastAsia="ja-JP"/>
        </w:rPr>
        <w:t>5.7.5</w:t>
      </w:r>
      <w:r>
        <w:rPr>
          <w:rFonts w:asciiTheme="minorHAnsi" w:eastAsiaTheme="minorEastAsia" w:hAnsiTheme="minorHAnsi" w:cstheme="minorBidi"/>
          <w:sz w:val="22"/>
          <w:szCs w:val="22"/>
          <w:lang w:eastAsia="en-GB"/>
        </w:rPr>
        <w:tab/>
      </w:r>
      <w:r w:rsidRPr="00302A50">
        <w:rPr>
          <w:lang w:val="en-US" w:eastAsia="ja-JP"/>
        </w:rPr>
        <w:t>Existing feature partly or fully covering use case functionality</w:t>
      </w:r>
      <w:r>
        <w:tab/>
      </w:r>
      <w:r>
        <w:fldChar w:fldCharType="begin"/>
      </w:r>
      <w:r>
        <w:instrText xml:space="preserve"> PAGEREF _Toc129336502 \h </w:instrText>
      </w:r>
      <w:r>
        <w:fldChar w:fldCharType="separate"/>
      </w:r>
      <w:r>
        <w:t>30</w:t>
      </w:r>
      <w:r>
        <w:fldChar w:fldCharType="end"/>
      </w:r>
    </w:p>
    <w:p w14:paraId="472BC3C2" w14:textId="7240B41C" w:rsidR="00FF38C2" w:rsidRDefault="00FF38C2">
      <w:pPr>
        <w:pStyle w:val="TOC3"/>
        <w:rPr>
          <w:rFonts w:asciiTheme="minorHAnsi" w:eastAsiaTheme="minorEastAsia" w:hAnsiTheme="minorHAnsi" w:cstheme="minorBidi"/>
          <w:sz w:val="22"/>
          <w:szCs w:val="22"/>
          <w:lang w:eastAsia="en-GB"/>
        </w:rPr>
      </w:pPr>
      <w:r w:rsidRPr="00302A50">
        <w:rPr>
          <w:lang w:val="en-US" w:eastAsia="ja-JP"/>
        </w:rPr>
        <w:t>5.7.6</w:t>
      </w:r>
      <w:r>
        <w:rPr>
          <w:rFonts w:asciiTheme="minorHAnsi" w:eastAsiaTheme="minorEastAsia" w:hAnsiTheme="minorHAnsi" w:cstheme="minorBidi"/>
          <w:sz w:val="22"/>
          <w:szCs w:val="22"/>
          <w:lang w:eastAsia="en-GB"/>
        </w:rPr>
        <w:tab/>
      </w:r>
      <w:r w:rsidRPr="00302A50">
        <w:rPr>
          <w:lang w:val="en-US" w:eastAsia="ja-JP"/>
        </w:rPr>
        <w:t>Potential New Requirements needed to support the use case</w:t>
      </w:r>
      <w:r>
        <w:tab/>
      </w:r>
      <w:r>
        <w:fldChar w:fldCharType="begin"/>
      </w:r>
      <w:r>
        <w:instrText xml:space="preserve"> PAGEREF _Toc129336503 \h </w:instrText>
      </w:r>
      <w:r>
        <w:fldChar w:fldCharType="separate"/>
      </w:r>
      <w:r>
        <w:t>30</w:t>
      </w:r>
      <w:r>
        <w:fldChar w:fldCharType="end"/>
      </w:r>
    </w:p>
    <w:p w14:paraId="7501D080" w14:textId="098B8CAF" w:rsidR="00FF38C2" w:rsidRDefault="00FF38C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Sensing Assisted Automotive Maneuvering and Navigation</w:t>
      </w:r>
      <w:r>
        <w:tab/>
      </w:r>
      <w:r>
        <w:fldChar w:fldCharType="begin"/>
      </w:r>
      <w:r>
        <w:instrText xml:space="preserve"> PAGEREF _Toc129336504 \h </w:instrText>
      </w:r>
      <w:r>
        <w:fldChar w:fldCharType="separate"/>
      </w:r>
      <w:r>
        <w:t>30</w:t>
      </w:r>
      <w:r>
        <w:fldChar w:fldCharType="end"/>
      </w:r>
    </w:p>
    <w:p w14:paraId="61A8B556" w14:textId="77C0D4D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5.8.1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_Toc129336505 \h </w:instrText>
      </w:r>
      <w:r>
        <w:fldChar w:fldCharType="separate"/>
      </w:r>
      <w:r w:rsidRPr="00FF38C2">
        <w:rPr>
          <w:lang w:val="fr-FR"/>
        </w:rPr>
        <w:t>30</w:t>
      </w:r>
      <w:r>
        <w:fldChar w:fldCharType="end"/>
      </w:r>
    </w:p>
    <w:p w14:paraId="20418161" w14:textId="1F83E79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5.8.2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_Toc129336506 \h </w:instrText>
      </w:r>
      <w:r>
        <w:fldChar w:fldCharType="separate"/>
      </w:r>
      <w:r w:rsidRPr="00FF38C2">
        <w:rPr>
          <w:lang w:val="fr-FR"/>
        </w:rPr>
        <w:t>31</w:t>
      </w:r>
      <w:r>
        <w:fldChar w:fldCharType="end"/>
      </w:r>
    </w:p>
    <w:p w14:paraId="0C0D379D" w14:textId="1C4CA7F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5.8.3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_Toc129336507 \h </w:instrText>
      </w:r>
      <w:r>
        <w:fldChar w:fldCharType="separate"/>
      </w:r>
      <w:r w:rsidRPr="00FF38C2">
        <w:rPr>
          <w:lang w:val="fr-FR"/>
        </w:rPr>
        <w:t>31</w:t>
      </w:r>
      <w:r>
        <w:fldChar w:fldCharType="end"/>
      </w:r>
    </w:p>
    <w:p w14:paraId="721B3F8C" w14:textId="4EF785B6"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5.8.4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_Toc129336508 \h </w:instrText>
      </w:r>
      <w:r>
        <w:fldChar w:fldCharType="separate"/>
      </w:r>
      <w:r w:rsidRPr="00FF38C2">
        <w:rPr>
          <w:lang w:val="fr-FR"/>
        </w:rPr>
        <w:t>33</w:t>
      </w:r>
      <w:r>
        <w:fldChar w:fldCharType="end"/>
      </w:r>
    </w:p>
    <w:p w14:paraId="1A61E2EF" w14:textId="7C7506FB" w:rsidR="00FF38C2" w:rsidRDefault="00FF38C2">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_Toc129336509 \h </w:instrText>
      </w:r>
      <w:r>
        <w:fldChar w:fldCharType="separate"/>
      </w:r>
      <w:r>
        <w:t>33</w:t>
      </w:r>
      <w:r>
        <w:fldChar w:fldCharType="end"/>
      </w:r>
    </w:p>
    <w:p w14:paraId="384BB514" w14:textId="31C68B4F" w:rsidR="00FF38C2" w:rsidRDefault="00FF38C2">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_Toc129336510 \h </w:instrText>
      </w:r>
      <w:r>
        <w:fldChar w:fldCharType="separate"/>
      </w:r>
      <w:r>
        <w:t>33</w:t>
      </w:r>
      <w:r>
        <w:fldChar w:fldCharType="end"/>
      </w:r>
    </w:p>
    <w:p w14:paraId="4B6E9A54" w14:textId="0436B6AF" w:rsidR="00FF38C2" w:rsidRDefault="00FF38C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AGV detection and tracking in factories</w:t>
      </w:r>
      <w:r>
        <w:tab/>
      </w:r>
      <w:r>
        <w:fldChar w:fldCharType="begin"/>
      </w:r>
      <w:r>
        <w:instrText xml:space="preserve"> PAGEREF _Toc129336511 \h </w:instrText>
      </w:r>
      <w:r>
        <w:fldChar w:fldCharType="separate"/>
      </w:r>
      <w:r>
        <w:t>33</w:t>
      </w:r>
      <w:r>
        <w:fldChar w:fldCharType="end"/>
      </w:r>
    </w:p>
    <w:p w14:paraId="6D236F17" w14:textId="4B760645"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5.9.1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_Toc129336512 \h </w:instrText>
      </w:r>
      <w:r>
        <w:fldChar w:fldCharType="separate"/>
      </w:r>
      <w:r w:rsidRPr="00FF38C2">
        <w:rPr>
          <w:lang w:val="fr-FR"/>
        </w:rPr>
        <w:t>33</w:t>
      </w:r>
      <w:r>
        <w:fldChar w:fldCharType="end"/>
      </w:r>
    </w:p>
    <w:p w14:paraId="0369B8C0" w14:textId="5F1C3BE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5.9.2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_Toc129336513 \h </w:instrText>
      </w:r>
      <w:r>
        <w:fldChar w:fldCharType="separate"/>
      </w:r>
      <w:r w:rsidRPr="00FF38C2">
        <w:rPr>
          <w:lang w:val="fr-FR"/>
        </w:rPr>
        <w:t>34</w:t>
      </w:r>
      <w:r>
        <w:fldChar w:fldCharType="end"/>
      </w:r>
    </w:p>
    <w:p w14:paraId="09E146BD" w14:textId="62CC2EB4"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5.9.3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_Toc129336514 \h </w:instrText>
      </w:r>
      <w:r>
        <w:fldChar w:fldCharType="separate"/>
      </w:r>
      <w:r w:rsidRPr="00FF38C2">
        <w:rPr>
          <w:lang w:val="fr-FR"/>
        </w:rPr>
        <w:t>34</w:t>
      </w:r>
      <w:r>
        <w:fldChar w:fldCharType="end"/>
      </w:r>
    </w:p>
    <w:p w14:paraId="226381DA" w14:textId="7F538D3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5.9.4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_Toc129336515 \h </w:instrText>
      </w:r>
      <w:r>
        <w:fldChar w:fldCharType="separate"/>
      </w:r>
      <w:r w:rsidRPr="00FF38C2">
        <w:rPr>
          <w:lang w:val="fr-FR"/>
        </w:rPr>
        <w:t>35</w:t>
      </w:r>
      <w:r>
        <w:fldChar w:fldCharType="end"/>
      </w:r>
    </w:p>
    <w:p w14:paraId="5E793CB8" w14:textId="7FE1085F" w:rsidR="00FF38C2" w:rsidRDefault="00FF38C2">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_Toc129336516 \h </w:instrText>
      </w:r>
      <w:r>
        <w:fldChar w:fldCharType="separate"/>
      </w:r>
      <w:r>
        <w:t>35</w:t>
      </w:r>
      <w:r>
        <w:fldChar w:fldCharType="end"/>
      </w:r>
    </w:p>
    <w:p w14:paraId="6C1B4558" w14:textId="14E1D6DA" w:rsidR="00FF38C2" w:rsidRDefault="00FF38C2">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_Toc129336517 \h </w:instrText>
      </w:r>
      <w:r>
        <w:fldChar w:fldCharType="separate"/>
      </w:r>
      <w:r>
        <w:t>35</w:t>
      </w:r>
      <w:r>
        <w:fldChar w:fldCharType="end"/>
      </w:r>
    </w:p>
    <w:p w14:paraId="6D402D63" w14:textId="6B114B9E" w:rsidR="00FF38C2" w:rsidRDefault="00FF38C2">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UAV flight trajectory tracing</w:t>
      </w:r>
      <w:r>
        <w:tab/>
      </w:r>
      <w:r>
        <w:fldChar w:fldCharType="begin"/>
      </w:r>
      <w:r>
        <w:instrText xml:space="preserve"> PAGEREF _Toc129336518 \h </w:instrText>
      </w:r>
      <w:r>
        <w:fldChar w:fldCharType="separate"/>
      </w:r>
      <w:r>
        <w:t>35</w:t>
      </w:r>
      <w:r>
        <w:fldChar w:fldCharType="end"/>
      </w:r>
    </w:p>
    <w:p w14:paraId="521A28DF" w14:textId="0F9F124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5.10.1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_Toc129336519 \h </w:instrText>
      </w:r>
      <w:r>
        <w:fldChar w:fldCharType="separate"/>
      </w:r>
      <w:r w:rsidRPr="00FF38C2">
        <w:rPr>
          <w:lang w:val="fr-FR"/>
        </w:rPr>
        <w:t>35</w:t>
      </w:r>
      <w:r>
        <w:fldChar w:fldCharType="end"/>
      </w:r>
    </w:p>
    <w:p w14:paraId="509EE13B" w14:textId="55E1C124"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5.10.2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_Toc129336520 \h </w:instrText>
      </w:r>
      <w:r>
        <w:fldChar w:fldCharType="separate"/>
      </w:r>
      <w:r w:rsidRPr="00FF38C2">
        <w:rPr>
          <w:lang w:val="fr-FR"/>
        </w:rPr>
        <w:t>36</w:t>
      </w:r>
      <w:r>
        <w:fldChar w:fldCharType="end"/>
      </w:r>
    </w:p>
    <w:p w14:paraId="7A3375B0" w14:textId="1D8DD6C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5.10.3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_Toc129336521 \h </w:instrText>
      </w:r>
      <w:r>
        <w:fldChar w:fldCharType="separate"/>
      </w:r>
      <w:r w:rsidRPr="00FF38C2">
        <w:rPr>
          <w:lang w:val="fr-FR"/>
        </w:rPr>
        <w:t>36</w:t>
      </w:r>
      <w:r>
        <w:fldChar w:fldCharType="end"/>
      </w:r>
    </w:p>
    <w:p w14:paraId="2336D84D" w14:textId="29D93BC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5.10.4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_Toc129336522 \h </w:instrText>
      </w:r>
      <w:r>
        <w:fldChar w:fldCharType="separate"/>
      </w:r>
      <w:r w:rsidRPr="00FF38C2">
        <w:rPr>
          <w:lang w:val="fr-FR"/>
        </w:rPr>
        <w:t>37</w:t>
      </w:r>
      <w:r>
        <w:fldChar w:fldCharType="end"/>
      </w:r>
    </w:p>
    <w:p w14:paraId="0A14C317" w14:textId="76692FD8" w:rsidR="00FF38C2" w:rsidRDefault="00FF38C2">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_Toc129336523 \h </w:instrText>
      </w:r>
      <w:r>
        <w:fldChar w:fldCharType="separate"/>
      </w:r>
      <w:r>
        <w:t>37</w:t>
      </w:r>
      <w:r>
        <w:fldChar w:fldCharType="end"/>
      </w:r>
    </w:p>
    <w:p w14:paraId="598CF6E9" w14:textId="30CB5C10" w:rsidR="00FF38C2" w:rsidRDefault="00FF38C2">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_Toc129336524 \h </w:instrText>
      </w:r>
      <w:r>
        <w:fldChar w:fldCharType="separate"/>
      </w:r>
      <w:r>
        <w:t>37</w:t>
      </w:r>
      <w:r>
        <w:fldChar w:fldCharType="end"/>
      </w:r>
    </w:p>
    <w:p w14:paraId="0FE93345" w14:textId="72A2995D" w:rsidR="00FF38C2" w:rsidRDefault="00FF38C2">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sensing at crossroads with/without obstacle</w:t>
      </w:r>
      <w:r>
        <w:tab/>
      </w:r>
      <w:r>
        <w:fldChar w:fldCharType="begin"/>
      </w:r>
      <w:r>
        <w:instrText xml:space="preserve"> PAGEREF _Toc129336525 \h </w:instrText>
      </w:r>
      <w:r>
        <w:fldChar w:fldCharType="separate"/>
      </w:r>
      <w:r>
        <w:t>38</w:t>
      </w:r>
      <w:r>
        <w:fldChar w:fldCharType="end"/>
      </w:r>
    </w:p>
    <w:p w14:paraId="0060A3C1" w14:textId="28CB5458" w:rsidR="00FF38C2" w:rsidRPr="00FF38C2" w:rsidRDefault="00FF38C2">
      <w:pPr>
        <w:pStyle w:val="TOC3"/>
        <w:rPr>
          <w:rFonts w:asciiTheme="minorHAnsi" w:eastAsiaTheme="minorEastAsia" w:hAnsiTheme="minorHAnsi" w:cstheme="minorBidi"/>
          <w:sz w:val="22"/>
          <w:szCs w:val="22"/>
          <w:lang w:val="fr-FR" w:eastAsia="en-GB"/>
        </w:rPr>
      </w:pPr>
      <w:r w:rsidRPr="00FF38C2">
        <w:rPr>
          <w:rFonts w:eastAsia="SimSun"/>
          <w:lang w:val="fr-FR"/>
        </w:rPr>
        <w:t>5.11.1</w:t>
      </w:r>
      <w:r w:rsidRPr="00FF38C2">
        <w:rPr>
          <w:rFonts w:asciiTheme="minorHAnsi" w:eastAsiaTheme="minorEastAsia" w:hAnsiTheme="minorHAnsi" w:cstheme="minorBidi"/>
          <w:sz w:val="22"/>
          <w:szCs w:val="22"/>
          <w:lang w:val="fr-FR" w:eastAsia="en-GB"/>
        </w:rPr>
        <w:tab/>
      </w:r>
      <w:r w:rsidRPr="00FF38C2">
        <w:rPr>
          <w:rFonts w:eastAsia="SimSun"/>
          <w:lang w:val="fr-FR"/>
        </w:rPr>
        <w:t>Description</w:t>
      </w:r>
      <w:r w:rsidRPr="00FF38C2">
        <w:rPr>
          <w:lang w:val="fr-FR"/>
        </w:rPr>
        <w:tab/>
      </w:r>
      <w:r>
        <w:fldChar w:fldCharType="begin"/>
      </w:r>
      <w:r w:rsidRPr="00FF38C2">
        <w:rPr>
          <w:lang w:val="fr-FR"/>
        </w:rPr>
        <w:instrText xml:space="preserve"> PAGEREF _Toc129336526 \h </w:instrText>
      </w:r>
      <w:r>
        <w:fldChar w:fldCharType="separate"/>
      </w:r>
      <w:r w:rsidRPr="00FF38C2">
        <w:rPr>
          <w:lang w:val="fr-FR"/>
        </w:rPr>
        <w:t>38</w:t>
      </w:r>
      <w:r>
        <w:fldChar w:fldCharType="end"/>
      </w:r>
    </w:p>
    <w:p w14:paraId="1676D3BF" w14:textId="4A94457A" w:rsidR="00FF38C2" w:rsidRPr="00FF38C2" w:rsidRDefault="00FF38C2">
      <w:pPr>
        <w:pStyle w:val="TOC3"/>
        <w:rPr>
          <w:rFonts w:asciiTheme="minorHAnsi" w:eastAsiaTheme="minorEastAsia" w:hAnsiTheme="minorHAnsi" w:cstheme="minorBidi"/>
          <w:sz w:val="22"/>
          <w:szCs w:val="22"/>
          <w:lang w:val="fr-FR" w:eastAsia="en-GB"/>
        </w:rPr>
      </w:pPr>
      <w:r w:rsidRPr="00FF38C2">
        <w:rPr>
          <w:rFonts w:eastAsia="SimSun"/>
          <w:lang w:val="fr-FR"/>
        </w:rPr>
        <w:t>5.11.2</w:t>
      </w:r>
      <w:r w:rsidRPr="00FF38C2">
        <w:rPr>
          <w:rFonts w:asciiTheme="minorHAnsi" w:eastAsiaTheme="minorEastAsia" w:hAnsiTheme="minorHAnsi" w:cstheme="minorBidi"/>
          <w:sz w:val="22"/>
          <w:szCs w:val="22"/>
          <w:lang w:val="fr-FR" w:eastAsia="en-GB"/>
        </w:rPr>
        <w:tab/>
      </w:r>
      <w:r w:rsidRPr="00FF38C2">
        <w:rPr>
          <w:rFonts w:eastAsia="SimSun"/>
          <w:lang w:val="fr-FR"/>
        </w:rPr>
        <w:t>Pre-conditions</w:t>
      </w:r>
      <w:r w:rsidRPr="00FF38C2">
        <w:rPr>
          <w:lang w:val="fr-FR"/>
        </w:rPr>
        <w:tab/>
      </w:r>
      <w:r>
        <w:fldChar w:fldCharType="begin"/>
      </w:r>
      <w:r w:rsidRPr="00FF38C2">
        <w:rPr>
          <w:lang w:val="fr-FR"/>
        </w:rPr>
        <w:instrText xml:space="preserve"> PAGEREF _Toc129336527 \h </w:instrText>
      </w:r>
      <w:r>
        <w:fldChar w:fldCharType="separate"/>
      </w:r>
      <w:r w:rsidRPr="00FF38C2">
        <w:rPr>
          <w:lang w:val="fr-FR"/>
        </w:rPr>
        <w:t>38</w:t>
      </w:r>
      <w:r>
        <w:fldChar w:fldCharType="end"/>
      </w:r>
    </w:p>
    <w:p w14:paraId="67A5F571" w14:textId="1A848E7E" w:rsidR="00FF38C2" w:rsidRPr="00FF38C2" w:rsidRDefault="00FF38C2">
      <w:pPr>
        <w:pStyle w:val="TOC3"/>
        <w:rPr>
          <w:rFonts w:asciiTheme="minorHAnsi" w:eastAsiaTheme="minorEastAsia" w:hAnsiTheme="minorHAnsi" w:cstheme="minorBidi"/>
          <w:sz w:val="22"/>
          <w:szCs w:val="22"/>
          <w:lang w:val="fr-FR" w:eastAsia="en-GB"/>
        </w:rPr>
      </w:pPr>
      <w:r w:rsidRPr="00FF38C2">
        <w:rPr>
          <w:rFonts w:eastAsia="SimSun"/>
          <w:lang w:val="fr-FR"/>
        </w:rPr>
        <w:t>5.11.3</w:t>
      </w:r>
      <w:r w:rsidRPr="00FF38C2">
        <w:rPr>
          <w:rFonts w:asciiTheme="minorHAnsi" w:eastAsiaTheme="minorEastAsia" w:hAnsiTheme="minorHAnsi" w:cstheme="minorBidi"/>
          <w:sz w:val="22"/>
          <w:szCs w:val="22"/>
          <w:lang w:val="fr-FR" w:eastAsia="en-GB"/>
        </w:rPr>
        <w:tab/>
      </w:r>
      <w:r w:rsidRPr="00FF38C2">
        <w:rPr>
          <w:rFonts w:eastAsia="SimSun"/>
          <w:lang w:val="fr-FR"/>
        </w:rPr>
        <w:t>Service Flows</w:t>
      </w:r>
      <w:r w:rsidRPr="00FF38C2">
        <w:rPr>
          <w:lang w:val="fr-FR"/>
        </w:rPr>
        <w:tab/>
      </w:r>
      <w:r>
        <w:fldChar w:fldCharType="begin"/>
      </w:r>
      <w:r w:rsidRPr="00FF38C2">
        <w:rPr>
          <w:lang w:val="fr-FR"/>
        </w:rPr>
        <w:instrText xml:space="preserve"> PAGEREF _Toc129336528 \h </w:instrText>
      </w:r>
      <w:r>
        <w:fldChar w:fldCharType="separate"/>
      </w:r>
      <w:r w:rsidRPr="00FF38C2">
        <w:rPr>
          <w:lang w:val="fr-FR"/>
        </w:rPr>
        <w:t>39</w:t>
      </w:r>
      <w:r>
        <w:fldChar w:fldCharType="end"/>
      </w:r>
    </w:p>
    <w:p w14:paraId="64C5DAF4" w14:textId="169D7C35" w:rsidR="00FF38C2" w:rsidRPr="00FF38C2" w:rsidRDefault="00FF38C2">
      <w:pPr>
        <w:pStyle w:val="TOC3"/>
        <w:rPr>
          <w:rFonts w:asciiTheme="minorHAnsi" w:eastAsiaTheme="minorEastAsia" w:hAnsiTheme="minorHAnsi" w:cstheme="minorBidi"/>
          <w:sz w:val="22"/>
          <w:szCs w:val="22"/>
          <w:lang w:val="fr-FR" w:eastAsia="en-GB"/>
        </w:rPr>
      </w:pPr>
      <w:r w:rsidRPr="00FF38C2">
        <w:rPr>
          <w:rFonts w:eastAsia="SimSun"/>
          <w:lang w:val="fr-FR"/>
        </w:rPr>
        <w:t>5.11.4</w:t>
      </w:r>
      <w:r w:rsidRPr="00FF38C2">
        <w:rPr>
          <w:rFonts w:asciiTheme="minorHAnsi" w:eastAsiaTheme="minorEastAsia" w:hAnsiTheme="minorHAnsi" w:cstheme="minorBidi"/>
          <w:sz w:val="22"/>
          <w:szCs w:val="22"/>
          <w:lang w:val="fr-FR" w:eastAsia="en-GB"/>
        </w:rPr>
        <w:tab/>
      </w:r>
      <w:r w:rsidRPr="00FF38C2">
        <w:rPr>
          <w:rFonts w:eastAsia="SimSun"/>
          <w:lang w:val="fr-FR"/>
        </w:rPr>
        <w:t>Post Conditions</w:t>
      </w:r>
      <w:r w:rsidRPr="00FF38C2">
        <w:rPr>
          <w:lang w:val="fr-FR"/>
        </w:rPr>
        <w:tab/>
      </w:r>
      <w:r>
        <w:fldChar w:fldCharType="begin"/>
      </w:r>
      <w:r w:rsidRPr="00FF38C2">
        <w:rPr>
          <w:lang w:val="fr-FR"/>
        </w:rPr>
        <w:instrText xml:space="preserve"> PAGEREF _Toc129336529 \h </w:instrText>
      </w:r>
      <w:r>
        <w:fldChar w:fldCharType="separate"/>
      </w:r>
      <w:r w:rsidRPr="00FF38C2">
        <w:rPr>
          <w:lang w:val="fr-FR"/>
        </w:rPr>
        <w:t>40</w:t>
      </w:r>
      <w:r>
        <w:fldChar w:fldCharType="end"/>
      </w:r>
    </w:p>
    <w:p w14:paraId="156DAC11" w14:textId="34CBC3F6" w:rsidR="00FF38C2" w:rsidRDefault="00FF38C2">
      <w:pPr>
        <w:pStyle w:val="TOC3"/>
        <w:rPr>
          <w:rFonts w:asciiTheme="minorHAnsi" w:eastAsiaTheme="minorEastAsia" w:hAnsiTheme="minorHAnsi" w:cstheme="minorBidi"/>
          <w:sz w:val="22"/>
          <w:szCs w:val="22"/>
          <w:lang w:eastAsia="en-GB"/>
        </w:rPr>
      </w:pPr>
      <w:r w:rsidRPr="00302A50">
        <w:rPr>
          <w:rFonts w:eastAsia="SimSun"/>
        </w:rPr>
        <w:t>5.11.5</w:t>
      </w:r>
      <w:r>
        <w:rPr>
          <w:rFonts w:asciiTheme="minorHAnsi" w:eastAsiaTheme="minorEastAsia" w:hAnsiTheme="minorHAnsi" w:cstheme="minorBidi"/>
          <w:sz w:val="22"/>
          <w:szCs w:val="22"/>
          <w:lang w:eastAsia="en-GB"/>
        </w:rPr>
        <w:tab/>
      </w:r>
      <w:r w:rsidRPr="00302A50">
        <w:rPr>
          <w:rFonts w:eastAsia="SimSun"/>
        </w:rPr>
        <w:t>Existing features partly or fully covering the use case functionality</w:t>
      </w:r>
      <w:r>
        <w:tab/>
      </w:r>
      <w:r>
        <w:fldChar w:fldCharType="begin"/>
      </w:r>
      <w:r>
        <w:instrText xml:space="preserve"> PAGEREF _Toc129336530 \h </w:instrText>
      </w:r>
      <w:r>
        <w:fldChar w:fldCharType="separate"/>
      </w:r>
      <w:r>
        <w:t>40</w:t>
      </w:r>
      <w:r>
        <w:fldChar w:fldCharType="end"/>
      </w:r>
    </w:p>
    <w:p w14:paraId="2B6ED175" w14:textId="7F87FAC2" w:rsidR="00FF38C2" w:rsidRDefault="00FF38C2">
      <w:pPr>
        <w:pStyle w:val="TOC3"/>
        <w:rPr>
          <w:rFonts w:asciiTheme="minorHAnsi" w:eastAsiaTheme="minorEastAsia" w:hAnsiTheme="minorHAnsi" w:cstheme="minorBidi"/>
          <w:sz w:val="22"/>
          <w:szCs w:val="22"/>
          <w:lang w:eastAsia="en-GB"/>
        </w:rPr>
      </w:pPr>
      <w:r w:rsidRPr="00302A50">
        <w:rPr>
          <w:rFonts w:eastAsia="SimSun"/>
        </w:rPr>
        <w:t>5.11.6</w:t>
      </w:r>
      <w:r>
        <w:rPr>
          <w:rFonts w:asciiTheme="minorHAnsi" w:eastAsiaTheme="minorEastAsia" w:hAnsiTheme="minorHAnsi" w:cstheme="minorBidi"/>
          <w:sz w:val="22"/>
          <w:szCs w:val="22"/>
          <w:lang w:eastAsia="en-GB"/>
        </w:rPr>
        <w:tab/>
      </w:r>
      <w:r w:rsidRPr="00302A50">
        <w:rPr>
          <w:rFonts w:eastAsia="SimSun"/>
        </w:rPr>
        <w:t>Potential New Requirements needed to support the use case</w:t>
      </w:r>
      <w:r>
        <w:tab/>
      </w:r>
      <w:r>
        <w:fldChar w:fldCharType="begin"/>
      </w:r>
      <w:r>
        <w:instrText xml:space="preserve"> PAGEREF _Toc129336531 \h </w:instrText>
      </w:r>
      <w:r>
        <w:fldChar w:fldCharType="separate"/>
      </w:r>
      <w:r>
        <w:t>40</w:t>
      </w:r>
      <w:r>
        <w:fldChar w:fldCharType="end"/>
      </w:r>
    </w:p>
    <w:p w14:paraId="556641B4" w14:textId="5E31FC98" w:rsidR="00FF38C2" w:rsidRDefault="00FF38C2">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Network assisted sensing to avoid UAV collision</w:t>
      </w:r>
      <w:r>
        <w:tab/>
      </w:r>
      <w:r>
        <w:fldChar w:fldCharType="begin"/>
      </w:r>
      <w:r>
        <w:instrText xml:space="preserve"> PAGEREF _Toc129336532 \h </w:instrText>
      </w:r>
      <w:r>
        <w:fldChar w:fldCharType="separate"/>
      </w:r>
      <w:r>
        <w:t>41</w:t>
      </w:r>
      <w:r>
        <w:fldChar w:fldCharType="end"/>
      </w:r>
    </w:p>
    <w:p w14:paraId="4EF38C2D" w14:textId="7F82C66F"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eastAsia="zh-CN"/>
        </w:rPr>
        <w:t>5</w:t>
      </w:r>
      <w:r w:rsidRPr="00FF38C2">
        <w:rPr>
          <w:rFonts w:cs="Arial"/>
          <w:lang w:val="fr-FR"/>
        </w:rPr>
        <w:t>.</w:t>
      </w:r>
      <w:r w:rsidRPr="00FF38C2">
        <w:rPr>
          <w:rFonts w:cs="Arial"/>
          <w:lang w:val="fr-FR" w:eastAsia="zh-CN"/>
        </w:rPr>
        <w:t>12</w:t>
      </w:r>
      <w:r w:rsidRPr="00FF38C2">
        <w:rPr>
          <w:rFonts w:cs="Arial"/>
          <w:lang w:val="fr-FR"/>
        </w:rPr>
        <w:t>.</w:t>
      </w:r>
      <w:r w:rsidRPr="00FF38C2">
        <w:rPr>
          <w:rFonts w:cs="Arial"/>
          <w:lang w:val="fr-FR" w:eastAsia="zh-CN"/>
        </w:rPr>
        <w:t>1</w:t>
      </w:r>
      <w:r w:rsidRPr="00FF38C2">
        <w:rPr>
          <w:rFonts w:asciiTheme="minorHAnsi" w:eastAsiaTheme="minorEastAsia" w:hAnsiTheme="minorHAnsi" w:cstheme="minorBidi"/>
          <w:sz w:val="22"/>
          <w:szCs w:val="22"/>
          <w:lang w:val="fr-FR" w:eastAsia="en-GB"/>
        </w:rPr>
        <w:tab/>
      </w:r>
      <w:r w:rsidRPr="00FF38C2">
        <w:rPr>
          <w:rFonts w:cs="Arial"/>
          <w:lang w:val="fr-FR"/>
        </w:rPr>
        <w:t>Description</w:t>
      </w:r>
      <w:r w:rsidRPr="00FF38C2">
        <w:rPr>
          <w:lang w:val="fr-FR"/>
        </w:rPr>
        <w:tab/>
      </w:r>
      <w:r>
        <w:fldChar w:fldCharType="begin"/>
      </w:r>
      <w:r w:rsidRPr="00FF38C2">
        <w:rPr>
          <w:lang w:val="fr-FR"/>
        </w:rPr>
        <w:instrText xml:space="preserve"> PAGEREF _Toc129336533 \h </w:instrText>
      </w:r>
      <w:r>
        <w:fldChar w:fldCharType="separate"/>
      </w:r>
      <w:r w:rsidRPr="00FF38C2">
        <w:rPr>
          <w:lang w:val="fr-FR"/>
        </w:rPr>
        <w:t>41</w:t>
      </w:r>
      <w:r>
        <w:fldChar w:fldCharType="end"/>
      </w:r>
    </w:p>
    <w:p w14:paraId="705588DD" w14:textId="6E666978"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eastAsia="zh-CN"/>
        </w:rPr>
        <w:t>5</w:t>
      </w:r>
      <w:r w:rsidRPr="00FF38C2">
        <w:rPr>
          <w:rFonts w:cs="Arial"/>
          <w:lang w:val="fr-FR"/>
        </w:rPr>
        <w:t>.</w:t>
      </w:r>
      <w:r w:rsidRPr="00FF38C2">
        <w:rPr>
          <w:rFonts w:cs="Arial"/>
          <w:lang w:val="fr-FR" w:eastAsia="zh-CN"/>
        </w:rPr>
        <w:t>12</w:t>
      </w:r>
      <w:r w:rsidRPr="00FF38C2">
        <w:rPr>
          <w:rFonts w:cs="Arial"/>
          <w:lang w:val="fr-FR"/>
        </w:rPr>
        <w:t>.2</w:t>
      </w:r>
      <w:r w:rsidRPr="00FF38C2">
        <w:rPr>
          <w:rFonts w:asciiTheme="minorHAnsi" w:eastAsiaTheme="minorEastAsia" w:hAnsiTheme="minorHAnsi" w:cstheme="minorBidi"/>
          <w:sz w:val="22"/>
          <w:szCs w:val="22"/>
          <w:lang w:val="fr-FR" w:eastAsia="en-GB"/>
        </w:rPr>
        <w:tab/>
      </w:r>
      <w:r w:rsidRPr="00FF38C2">
        <w:rPr>
          <w:rFonts w:cs="Arial"/>
          <w:lang w:val="fr-FR"/>
        </w:rPr>
        <w:t>Pre-Conditions</w:t>
      </w:r>
      <w:r w:rsidRPr="00FF38C2">
        <w:rPr>
          <w:lang w:val="fr-FR"/>
        </w:rPr>
        <w:tab/>
      </w:r>
      <w:r>
        <w:fldChar w:fldCharType="begin"/>
      </w:r>
      <w:r w:rsidRPr="00FF38C2">
        <w:rPr>
          <w:lang w:val="fr-FR"/>
        </w:rPr>
        <w:instrText xml:space="preserve"> PAGEREF _Toc129336534 \h </w:instrText>
      </w:r>
      <w:r>
        <w:fldChar w:fldCharType="separate"/>
      </w:r>
      <w:r w:rsidRPr="00FF38C2">
        <w:rPr>
          <w:lang w:val="fr-FR"/>
        </w:rPr>
        <w:t>42</w:t>
      </w:r>
      <w:r>
        <w:fldChar w:fldCharType="end"/>
      </w:r>
    </w:p>
    <w:p w14:paraId="1C70836B" w14:textId="4B08032F"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eastAsia="zh-CN"/>
        </w:rPr>
        <w:t>5</w:t>
      </w:r>
      <w:r w:rsidRPr="00FF38C2">
        <w:rPr>
          <w:rFonts w:cs="Arial"/>
          <w:lang w:val="fr-FR"/>
        </w:rPr>
        <w:t>.</w:t>
      </w:r>
      <w:r w:rsidRPr="00FF38C2">
        <w:rPr>
          <w:rFonts w:cs="Arial"/>
          <w:lang w:val="fr-FR" w:eastAsia="zh-CN"/>
        </w:rPr>
        <w:t>12</w:t>
      </w:r>
      <w:r w:rsidRPr="00FF38C2">
        <w:rPr>
          <w:rFonts w:cs="Arial"/>
          <w:lang w:val="fr-FR"/>
        </w:rPr>
        <w:t>.3</w:t>
      </w:r>
      <w:r w:rsidRPr="00FF38C2">
        <w:rPr>
          <w:rFonts w:asciiTheme="minorHAnsi" w:eastAsiaTheme="minorEastAsia" w:hAnsiTheme="minorHAnsi" w:cstheme="minorBidi"/>
          <w:sz w:val="22"/>
          <w:szCs w:val="22"/>
          <w:lang w:val="fr-FR" w:eastAsia="en-GB"/>
        </w:rPr>
        <w:tab/>
      </w:r>
      <w:r w:rsidRPr="00FF38C2">
        <w:rPr>
          <w:rFonts w:cs="Arial"/>
          <w:lang w:val="fr-FR"/>
        </w:rPr>
        <w:t>Service Flows</w:t>
      </w:r>
      <w:r w:rsidRPr="00FF38C2">
        <w:rPr>
          <w:lang w:val="fr-FR"/>
        </w:rPr>
        <w:tab/>
      </w:r>
      <w:r>
        <w:fldChar w:fldCharType="begin"/>
      </w:r>
      <w:r w:rsidRPr="00FF38C2">
        <w:rPr>
          <w:lang w:val="fr-FR"/>
        </w:rPr>
        <w:instrText xml:space="preserve"> PAGEREF _Toc129336535 \h </w:instrText>
      </w:r>
      <w:r>
        <w:fldChar w:fldCharType="separate"/>
      </w:r>
      <w:r w:rsidRPr="00FF38C2">
        <w:rPr>
          <w:lang w:val="fr-FR"/>
        </w:rPr>
        <w:t>42</w:t>
      </w:r>
      <w:r>
        <w:fldChar w:fldCharType="end"/>
      </w:r>
    </w:p>
    <w:p w14:paraId="236E6089" w14:textId="3FBE7FFB"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eastAsia="zh-CN"/>
        </w:rPr>
        <w:t>5</w:t>
      </w:r>
      <w:r w:rsidRPr="00FF38C2">
        <w:rPr>
          <w:rFonts w:cs="Arial"/>
          <w:lang w:val="fr-FR"/>
        </w:rPr>
        <w:t>.</w:t>
      </w:r>
      <w:r w:rsidRPr="00FF38C2">
        <w:rPr>
          <w:rFonts w:cs="Arial"/>
          <w:lang w:val="fr-FR" w:eastAsia="zh-CN"/>
        </w:rPr>
        <w:t>12</w:t>
      </w:r>
      <w:r w:rsidRPr="00FF38C2">
        <w:rPr>
          <w:rFonts w:cs="Arial"/>
          <w:lang w:val="fr-FR"/>
        </w:rPr>
        <w:t>.4</w:t>
      </w:r>
      <w:r w:rsidRPr="00FF38C2">
        <w:rPr>
          <w:rFonts w:asciiTheme="minorHAnsi" w:eastAsiaTheme="minorEastAsia" w:hAnsiTheme="minorHAnsi" w:cstheme="minorBidi"/>
          <w:sz w:val="22"/>
          <w:szCs w:val="22"/>
          <w:lang w:val="fr-FR" w:eastAsia="en-GB"/>
        </w:rPr>
        <w:tab/>
      </w:r>
      <w:r w:rsidRPr="00FF38C2">
        <w:rPr>
          <w:rFonts w:cs="Arial"/>
          <w:lang w:val="fr-FR"/>
        </w:rPr>
        <w:t>Post-Conditions</w:t>
      </w:r>
      <w:r w:rsidRPr="00FF38C2">
        <w:rPr>
          <w:lang w:val="fr-FR"/>
        </w:rPr>
        <w:tab/>
      </w:r>
      <w:r>
        <w:fldChar w:fldCharType="begin"/>
      </w:r>
      <w:r w:rsidRPr="00FF38C2">
        <w:rPr>
          <w:lang w:val="fr-FR"/>
        </w:rPr>
        <w:instrText xml:space="preserve"> PAGEREF _Toc129336536 \h </w:instrText>
      </w:r>
      <w:r>
        <w:fldChar w:fldCharType="separate"/>
      </w:r>
      <w:r w:rsidRPr="00FF38C2">
        <w:rPr>
          <w:lang w:val="fr-FR"/>
        </w:rPr>
        <w:t>43</w:t>
      </w:r>
      <w:r>
        <w:fldChar w:fldCharType="end"/>
      </w:r>
    </w:p>
    <w:p w14:paraId="5C7A383E" w14:textId="42946E4C" w:rsidR="00FF38C2" w:rsidRDefault="00FF38C2">
      <w:pPr>
        <w:pStyle w:val="TOC3"/>
        <w:rPr>
          <w:rFonts w:asciiTheme="minorHAnsi" w:eastAsiaTheme="minorEastAsia" w:hAnsiTheme="minorHAnsi" w:cstheme="minorBidi"/>
          <w:sz w:val="22"/>
          <w:szCs w:val="22"/>
          <w:lang w:eastAsia="en-GB"/>
        </w:rPr>
      </w:pPr>
      <w:r w:rsidRPr="00302A50">
        <w:rPr>
          <w:rFonts w:cs="Arial"/>
          <w:lang w:val="en-US" w:eastAsia="zh-CN"/>
        </w:rPr>
        <w:t>5</w:t>
      </w:r>
      <w:r w:rsidRPr="00302A50">
        <w:rPr>
          <w:rFonts w:cs="Arial"/>
        </w:rPr>
        <w:t>.</w:t>
      </w:r>
      <w:r w:rsidRPr="00302A50">
        <w:rPr>
          <w:rFonts w:cs="Arial"/>
          <w:lang w:val="en-US" w:eastAsia="zh-CN"/>
        </w:rPr>
        <w:t>12</w:t>
      </w:r>
      <w:r w:rsidRPr="00302A50">
        <w:rPr>
          <w:rFonts w:cs="Arial"/>
        </w:rPr>
        <w:t>.</w:t>
      </w:r>
      <w:r w:rsidRPr="00302A50">
        <w:rPr>
          <w:rFonts w:cs="Arial"/>
          <w:lang w:val="en-US"/>
        </w:rPr>
        <w:t>5</w:t>
      </w:r>
      <w:r>
        <w:rPr>
          <w:rFonts w:asciiTheme="minorHAnsi" w:eastAsiaTheme="minorEastAsia" w:hAnsiTheme="minorHAnsi" w:cstheme="minorBidi"/>
          <w:sz w:val="22"/>
          <w:szCs w:val="22"/>
          <w:lang w:eastAsia="en-GB"/>
        </w:rPr>
        <w:tab/>
      </w:r>
      <w:r w:rsidRPr="00302A50">
        <w:rPr>
          <w:rFonts w:cs="Arial"/>
          <w:lang w:val="en-US"/>
        </w:rPr>
        <w:t>Existing features partly or fully covering the use case functionality</w:t>
      </w:r>
      <w:r>
        <w:tab/>
      </w:r>
      <w:r>
        <w:fldChar w:fldCharType="begin"/>
      </w:r>
      <w:r>
        <w:instrText xml:space="preserve"> PAGEREF _Toc129336537 \h </w:instrText>
      </w:r>
      <w:r>
        <w:fldChar w:fldCharType="separate"/>
      </w:r>
      <w:r>
        <w:t>43</w:t>
      </w:r>
      <w:r>
        <w:fldChar w:fldCharType="end"/>
      </w:r>
    </w:p>
    <w:p w14:paraId="57CC7F82" w14:textId="1813E3B5" w:rsidR="00FF38C2" w:rsidRDefault="00FF38C2">
      <w:pPr>
        <w:pStyle w:val="TOC3"/>
        <w:rPr>
          <w:rFonts w:asciiTheme="minorHAnsi" w:eastAsiaTheme="minorEastAsia" w:hAnsiTheme="minorHAnsi" w:cstheme="minorBidi"/>
          <w:sz w:val="22"/>
          <w:szCs w:val="22"/>
          <w:lang w:eastAsia="en-GB"/>
        </w:rPr>
      </w:pPr>
      <w:r w:rsidRPr="00302A50">
        <w:rPr>
          <w:rFonts w:cs="Arial"/>
          <w:lang w:val="en-US" w:eastAsia="zh-CN"/>
        </w:rPr>
        <w:t>5</w:t>
      </w:r>
      <w:r w:rsidRPr="00302A50">
        <w:rPr>
          <w:rFonts w:cs="Arial"/>
        </w:rPr>
        <w:t>.</w:t>
      </w:r>
      <w:r w:rsidRPr="00302A50">
        <w:rPr>
          <w:rFonts w:cs="Arial"/>
          <w:lang w:val="en-US" w:eastAsia="zh-CN"/>
        </w:rPr>
        <w:t>12</w:t>
      </w:r>
      <w:r w:rsidRPr="00302A50">
        <w:rPr>
          <w:rFonts w:cs="Arial"/>
        </w:rPr>
        <w:t>.</w:t>
      </w:r>
      <w:r w:rsidRPr="00302A50">
        <w:rPr>
          <w:rFonts w:cs="Arial"/>
          <w:lang w:val="en-US" w:eastAsia="zh-CN"/>
        </w:rPr>
        <w:t>6</w:t>
      </w:r>
      <w:r>
        <w:rPr>
          <w:rFonts w:asciiTheme="minorHAnsi" w:eastAsiaTheme="minorEastAsia" w:hAnsiTheme="minorHAnsi" w:cstheme="minorBidi"/>
          <w:sz w:val="22"/>
          <w:szCs w:val="22"/>
          <w:lang w:eastAsia="en-GB"/>
        </w:rPr>
        <w:tab/>
      </w:r>
      <w:r w:rsidRPr="00302A50">
        <w:rPr>
          <w:rFonts w:cs="Arial"/>
        </w:rPr>
        <w:t>Potential New Requirements needed to support the use case</w:t>
      </w:r>
      <w:r>
        <w:tab/>
      </w:r>
      <w:r>
        <w:fldChar w:fldCharType="begin"/>
      </w:r>
      <w:r>
        <w:instrText xml:space="preserve"> PAGEREF _Toc129336538 \h </w:instrText>
      </w:r>
      <w:r>
        <w:fldChar w:fldCharType="separate"/>
      </w:r>
      <w:r>
        <w:t>43</w:t>
      </w:r>
      <w:r>
        <w:fldChar w:fldCharType="end"/>
      </w:r>
    </w:p>
    <w:p w14:paraId="5B448806" w14:textId="26B3D3E4" w:rsidR="00FF38C2" w:rsidRDefault="00FF38C2">
      <w:pPr>
        <w:pStyle w:val="TOC2"/>
        <w:rPr>
          <w:rFonts w:asciiTheme="minorHAnsi" w:eastAsiaTheme="minorEastAsia" w:hAnsiTheme="minorHAnsi" w:cstheme="minorBidi"/>
          <w:sz w:val="22"/>
          <w:szCs w:val="22"/>
          <w:lang w:eastAsia="en-GB"/>
        </w:rPr>
      </w:pPr>
      <w:r w:rsidRPr="00302A50">
        <w:rPr>
          <w:lang w:val="en-US"/>
        </w:rPr>
        <w:t>5.</w:t>
      </w:r>
      <w:r>
        <w:t>13.</w:t>
      </w:r>
      <w:r>
        <w:rPr>
          <w:rFonts w:asciiTheme="minorHAnsi" w:eastAsiaTheme="minorEastAsia" w:hAnsiTheme="minorHAnsi" w:cstheme="minorBidi"/>
          <w:sz w:val="22"/>
          <w:szCs w:val="22"/>
          <w:lang w:eastAsia="en-GB"/>
        </w:rPr>
        <w:tab/>
      </w:r>
      <w:r w:rsidRPr="00302A50">
        <w:rPr>
          <w:lang w:val="en-US"/>
        </w:rPr>
        <w:t>Use case on s</w:t>
      </w:r>
      <w:r>
        <w:t>ensing for UAV</w:t>
      </w:r>
      <w:r w:rsidRPr="00302A50">
        <w:rPr>
          <w:lang w:val="en-US"/>
        </w:rPr>
        <w:t xml:space="preserve"> intrusion detection</w:t>
      </w:r>
      <w:r>
        <w:tab/>
      </w:r>
      <w:r>
        <w:fldChar w:fldCharType="begin"/>
      </w:r>
      <w:r>
        <w:instrText xml:space="preserve"> PAGEREF _Toc129336539 \h </w:instrText>
      </w:r>
      <w:r>
        <w:fldChar w:fldCharType="separate"/>
      </w:r>
      <w:r>
        <w:t>44</w:t>
      </w:r>
      <w:r>
        <w:fldChar w:fldCharType="end"/>
      </w:r>
    </w:p>
    <w:p w14:paraId="6F233A4C" w14:textId="3D30DE84"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5.13.1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_Toc129336540 \h </w:instrText>
      </w:r>
      <w:r>
        <w:fldChar w:fldCharType="separate"/>
      </w:r>
      <w:r w:rsidRPr="00FF38C2">
        <w:rPr>
          <w:lang w:val="fr-FR"/>
        </w:rPr>
        <w:t>44</w:t>
      </w:r>
      <w:r>
        <w:fldChar w:fldCharType="end"/>
      </w:r>
    </w:p>
    <w:p w14:paraId="358079EF" w14:textId="7DE5742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5.13.2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_Toc129336541 \h </w:instrText>
      </w:r>
      <w:r>
        <w:fldChar w:fldCharType="separate"/>
      </w:r>
      <w:r w:rsidRPr="00FF38C2">
        <w:rPr>
          <w:lang w:val="fr-FR"/>
        </w:rPr>
        <w:t>45</w:t>
      </w:r>
      <w:r>
        <w:fldChar w:fldCharType="end"/>
      </w:r>
    </w:p>
    <w:p w14:paraId="1CD29746" w14:textId="32F622B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5.13.3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_Toc129336542 \h </w:instrText>
      </w:r>
      <w:r>
        <w:fldChar w:fldCharType="separate"/>
      </w:r>
      <w:r w:rsidRPr="00FF38C2">
        <w:rPr>
          <w:lang w:val="fr-FR"/>
        </w:rPr>
        <w:t>46</w:t>
      </w:r>
      <w:r>
        <w:fldChar w:fldCharType="end"/>
      </w:r>
    </w:p>
    <w:p w14:paraId="56021CEA" w14:textId="32FC68C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5.13.4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_Toc129336543 \h </w:instrText>
      </w:r>
      <w:r>
        <w:fldChar w:fldCharType="separate"/>
      </w:r>
      <w:r w:rsidRPr="00FF38C2">
        <w:rPr>
          <w:lang w:val="fr-FR"/>
        </w:rPr>
        <w:t>46</w:t>
      </w:r>
      <w:r>
        <w:fldChar w:fldCharType="end"/>
      </w:r>
    </w:p>
    <w:p w14:paraId="2A1C1799" w14:textId="18AE4768" w:rsidR="00FF38C2" w:rsidRDefault="00FF38C2">
      <w:pPr>
        <w:pStyle w:val="TOC3"/>
        <w:rPr>
          <w:rFonts w:asciiTheme="minorHAnsi" w:eastAsiaTheme="minorEastAsia" w:hAnsiTheme="minorHAnsi" w:cstheme="minorBidi"/>
          <w:sz w:val="22"/>
          <w:szCs w:val="22"/>
          <w:lang w:eastAsia="en-GB"/>
        </w:rPr>
      </w:pPr>
      <w:r w:rsidRPr="00302A50">
        <w:rPr>
          <w:lang w:val="en-US"/>
        </w:rPr>
        <w:t>5.</w:t>
      </w:r>
      <w:r>
        <w:t>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_Toc129336544 \h </w:instrText>
      </w:r>
      <w:r>
        <w:fldChar w:fldCharType="separate"/>
      </w:r>
      <w:r>
        <w:t>47</w:t>
      </w:r>
      <w:r>
        <w:fldChar w:fldCharType="end"/>
      </w:r>
    </w:p>
    <w:p w14:paraId="12C21337" w14:textId="6F73C3BA" w:rsidR="00FF38C2" w:rsidRDefault="00FF38C2">
      <w:pPr>
        <w:pStyle w:val="TOC3"/>
        <w:rPr>
          <w:rFonts w:asciiTheme="minorHAnsi" w:eastAsiaTheme="minorEastAsia" w:hAnsiTheme="minorHAnsi" w:cstheme="minorBidi"/>
          <w:sz w:val="22"/>
          <w:szCs w:val="22"/>
          <w:lang w:eastAsia="en-GB"/>
        </w:rPr>
      </w:pPr>
      <w:r w:rsidRPr="00302A50">
        <w:rPr>
          <w:lang w:val="en-US"/>
        </w:rPr>
        <w:t>5.</w:t>
      </w:r>
      <w:r>
        <w:t>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_Toc129336545 \h </w:instrText>
      </w:r>
      <w:r>
        <w:fldChar w:fldCharType="separate"/>
      </w:r>
      <w:r>
        <w:t>47</w:t>
      </w:r>
      <w:r>
        <w:fldChar w:fldCharType="end"/>
      </w:r>
    </w:p>
    <w:p w14:paraId="3A67D529" w14:textId="58985F0D" w:rsidR="00FF38C2" w:rsidRDefault="00FF38C2">
      <w:pPr>
        <w:pStyle w:val="TOC2"/>
        <w:rPr>
          <w:rFonts w:asciiTheme="minorHAnsi" w:eastAsiaTheme="minorEastAsia" w:hAnsiTheme="minorHAnsi" w:cstheme="minorBidi"/>
          <w:sz w:val="22"/>
          <w:szCs w:val="22"/>
          <w:lang w:eastAsia="en-GB"/>
        </w:rPr>
      </w:pPr>
      <w:r w:rsidRPr="00302A50">
        <w:rPr>
          <w:lang w:val="en-US"/>
        </w:rPr>
        <w:t>5.</w:t>
      </w:r>
      <w:r>
        <w:t>14.</w:t>
      </w:r>
      <w:r>
        <w:rPr>
          <w:rFonts w:asciiTheme="minorHAnsi" w:eastAsiaTheme="minorEastAsia" w:hAnsiTheme="minorHAnsi" w:cstheme="minorBidi"/>
          <w:sz w:val="22"/>
          <w:szCs w:val="22"/>
          <w:lang w:eastAsia="en-GB"/>
        </w:rPr>
        <w:tab/>
      </w:r>
      <w:r>
        <w:t>Use case on sensing for tourist spot traffic management</w:t>
      </w:r>
      <w:r>
        <w:tab/>
      </w:r>
      <w:r>
        <w:fldChar w:fldCharType="begin"/>
      </w:r>
      <w:r>
        <w:instrText xml:space="preserve"> PAGEREF _Toc129336546 \h </w:instrText>
      </w:r>
      <w:r>
        <w:fldChar w:fldCharType="separate"/>
      </w:r>
      <w:r>
        <w:t>48</w:t>
      </w:r>
      <w:r>
        <w:fldChar w:fldCharType="end"/>
      </w:r>
    </w:p>
    <w:p w14:paraId="3C6957DE" w14:textId="1CCDD2A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5.14.1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_Toc129336547 \h </w:instrText>
      </w:r>
      <w:r>
        <w:fldChar w:fldCharType="separate"/>
      </w:r>
      <w:r w:rsidRPr="00FF38C2">
        <w:rPr>
          <w:lang w:val="fr-FR"/>
        </w:rPr>
        <w:t>48</w:t>
      </w:r>
      <w:r>
        <w:fldChar w:fldCharType="end"/>
      </w:r>
    </w:p>
    <w:p w14:paraId="305CAE8D" w14:textId="7C74C62E"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5.14.2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_Toc129336548 \h </w:instrText>
      </w:r>
      <w:r>
        <w:fldChar w:fldCharType="separate"/>
      </w:r>
      <w:r w:rsidRPr="00FF38C2">
        <w:rPr>
          <w:lang w:val="fr-FR"/>
        </w:rPr>
        <w:t>48</w:t>
      </w:r>
      <w:r>
        <w:fldChar w:fldCharType="end"/>
      </w:r>
    </w:p>
    <w:p w14:paraId="6EA114F6" w14:textId="19F5805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5.14.3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_Toc129336549 \h </w:instrText>
      </w:r>
      <w:r>
        <w:fldChar w:fldCharType="separate"/>
      </w:r>
      <w:r w:rsidRPr="00FF38C2">
        <w:rPr>
          <w:lang w:val="fr-FR"/>
        </w:rPr>
        <w:t>48</w:t>
      </w:r>
      <w:r>
        <w:fldChar w:fldCharType="end"/>
      </w:r>
    </w:p>
    <w:p w14:paraId="34AE14FC" w14:textId="0023563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5.14.4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_Toc129336550 \h </w:instrText>
      </w:r>
      <w:r>
        <w:fldChar w:fldCharType="separate"/>
      </w:r>
      <w:r w:rsidRPr="00FF38C2">
        <w:rPr>
          <w:lang w:val="fr-FR"/>
        </w:rPr>
        <w:t>49</w:t>
      </w:r>
      <w:r>
        <w:fldChar w:fldCharType="end"/>
      </w:r>
    </w:p>
    <w:p w14:paraId="1567C584" w14:textId="463ED619" w:rsidR="00FF38C2" w:rsidRDefault="00FF38C2">
      <w:pPr>
        <w:pStyle w:val="TOC3"/>
        <w:rPr>
          <w:rFonts w:asciiTheme="minorHAnsi" w:eastAsiaTheme="minorEastAsia" w:hAnsiTheme="minorHAnsi" w:cstheme="minorBidi"/>
          <w:sz w:val="22"/>
          <w:szCs w:val="22"/>
          <w:lang w:eastAsia="en-GB"/>
        </w:rPr>
      </w:pPr>
      <w:r w:rsidRPr="00302A50">
        <w:rPr>
          <w:lang w:val="en-US"/>
        </w:rPr>
        <w:t>5.</w:t>
      </w:r>
      <w:r>
        <w:t>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_Toc129336551 \h </w:instrText>
      </w:r>
      <w:r>
        <w:fldChar w:fldCharType="separate"/>
      </w:r>
      <w:r>
        <w:t>49</w:t>
      </w:r>
      <w:r>
        <w:fldChar w:fldCharType="end"/>
      </w:r>
    </w:p>
    <w:p w14:paraId="491114BF" w14:textId="3DA8BDD3" w:rsidR="00FF38C2" w:rsidRDefault="00FF38C2">
      <w:pPr>
        <w:pStyle w:val="TOC3"/>
        <w:rPr>
          <w:rFonts w:asciiTheme="minorHAnsi" w:eastAsiaTheme="minorEastAsia" w:hAnsiTheme="minorHAnsi" w:cstheme="minorBidi"/>
          <w:sz w:val="22"/>
          <w:szCs w:val="22"/>
          <w:lang w:eastAsia="en-GB"/>
        </w:rPr>
      </w:pPr>
      <w:r w:rsidRPr="00302A50">
        <w:rPr>
          <w:lang w:val="en-US"/>
        </w:rPr>
        <w:t>5.</w:t>
      </w:r>
      <w:r>
        <w:t>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_Toc129336552 \h </w:instrText>
      </w:r>
      <w:r>
        <w:fldChar w:fldCharType="separate"/>
      </w:r>
      <w:r>
        <w:t>49</w:t>
      </w:r>
      <w:r>
        <w:fldChar w:fldCharType="end"/>
      </w:r>
    </w:p>
    <w:p w14:paraId="2F55BB47" w14:textId="3D6374EA" w:rsidR="00FF38C2" w:rsidRDefault="00FF38C2">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Use case on contactless sleep monitoring service</w:t>
      </w:r>
      <w:r>
        <w:tab/>
      </w:r>
      <w:r>
        <w:fldChar w:fldCharType="begin"/>
      </w:r>
      <w:r>
        <w:instrText xml:space="preserve"> PAGEREF _Toc129336553 \h </w:instrText>
      </w:r>
      <w:r>
        <w:fldChar w:fldCharType="separate"/>
      </w:r>
      <w:r>
        <w:t>49</w:t>
      </w:r>
      <w:r>
        <w:fldChar w:fldCharType="end"/>
      </w:r>
    </w:p>
    <w:p w14:paraId="06FE6F1C" w14:textId="194C3BC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5.15.1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_Toc129336554 \h </w:instrText>
      </w:r>
      <w:r>
        <w:fldChar w:fldCharType="separate"/>
      </w:r>
      <w:r w:rsidRPr="00FF38C2">
        <w:rPr>
          <w:lang w:val="fr-FR"/>
        </w:rPr>
        <w:t>49</w:t>
      </w:r>
      <w:r>
        <w:fldChar w:fldCharType="end"/>
      </w:r>
    </w:p>
    <w:p w14:paraId="69F93041" w14:textId="42BA3EDE"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5.15.2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_Toc129336555 \h </w:instrText>
      </w:r>
      <w:r>
        <w:fldChar w:fldCharType="separate"/>
      </w:r>
      <w:r w:rsidRPr="00FF38C2">
        <w:rPr>
          <w:lang w:val="fr-FR"/>
        </w:rPr>
        <w:t>50</w:t>
      </w:r>
      <w:r>
        <w:fldChar w:fldCharType="end"/>
      </w:r>
    </w:p>
    <w:p w14:paraId="17BD1877" w14:textId="2A25933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5.15.3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_Toc129336556 \h </w:instrText>
      </w:r>
      <w:r>
        <w:fldChar w:fldCharType="separate"/>
      </w:r>
      <w:r w:rsidRPr="00FF38C2">
        <w:rPr>
          <w:lang w:val="fr-FR"/>
        </w:rPr>
        <w:t>50</w:t>
      </w:r>
      <w:r>
        <w:fldChar w:fldCharType="end"/>
      </w:r>
    </w:p>
    <w:p w14:paraId="4C604174" w14:textId="12241AF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5.15.4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_Toc129336557 \h </w:instrText>
      </w:r>
      <w:r>
        <w:fldChar w:fldCharType="separate"/>
      </w:r>
      <w:r w:rsidRPr="00FF38C2">
        <w:rPr>
          <w:lang w:val="fr-FR"/>
        </w:rPr>
        <w:t>51</w:t>
      </w:r>
      <w:r>
        <w:fldChar w:fldCharType="end"/>
      </w:r>
    </w:p>
    <w:p w14:paraId="23BBF022" w14:textId="63EC1FEF" w:rsidR="00FF38C2" w:rsidRDefault="00FF38C2">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_Toc129336558 \h </w:instrText>
      </w:r>
      <w:r>
        <w:fldChar w:fldCharType="separate"/>
      </w:r>
      <w:r>
        <w:t>51</w:t>
      </w:r>
      <w:r>
        <w:fldChar w:fldCharType="end"/>
      </w:r>
    </w:p>
    <w:p w14:paraId="7BF81EE4" w14:textId="7ED450F4" w:rsidR="00FF38C2" w:rsidRDefault="00FF38C2">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_Toc129336559 \h </w:instrText>
      </w:r>
      <w:r>
        <w:fldChar w:fldCharType="separate"/>
      </w:r>
      <w:r>
        <w:t>51</w:t>
      </w:r>
      <w:r>
        <w:fldChar w:fldCharType="end"/>
      </w:r>
    </w:p>
    <w:p w14:paraId="78C60929" w14:textId="3E843DFF" w:rsidR="00FF38C2" w:rsidRDefault="00FF38C2">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Use case on Protection of Sensing Information</w:t>
      </w:r>
      <w:r>
        <w:tab/>
      </w:r>
      <w:r>
        <w:fldChar w:fldCharType="begin"/>
      </w:r>
      <w:r>
        <w:instrText xml:space="preserve"> PAGEREF _Toc129336560 \h </w:instrText>
      </w:r>
      <w:r>
        <w:fldChar w:fldCharType="separate"/>
      </w:r>
      <w:r>
        <w:t>51</w:t>
      </w:r>
      <w:r>
        <w:fldChar w:fldCharType="end"/>
      </w:r>
    </w:p>
    <w:p w14:paraId="605A5F4E" w14:textId="58FC699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lastRenderedPageBreak/>
        <w:t>5.16.1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_Toc129336561 \h </w:instrText>
      </w:r>
      <w:r>
        <w:fldChar w:fldCharType="separate"/>
      </w:r>
      <w:r w:rsidRPr="00FF38C2">
        <w:rPr>
          <w:lang w:val="fr-FR"/>
        </w:rPr>
        <w:t>51</w:t>
      </w:r>
      <w:r>
        <w:fldChar w:fldCharType="end"/>
      </w:r>
    </w:p>
    <w:p w14:paraId="06072575" w14:textId="78AE2695"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5.16.2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_Toc129336562 \h </w:instrText>
      </w:r>
      <w:r>
        <w:fldChar w:fldCharType="separate"/>
      </w:r>
      <w:r w:rsidRPr="00FF38C2">
        <w:rPr>
          <w:lang w:val="fr-FR"/>
        </w:rPr>
        <w:t>52</w:t>
      </w:r>
      <w:r>
        <w:fldChar w:fldCharType="end"/>
      </w:r>
    </w:p>
    <w:p w14:paraId="5B349F1E" w14:textId="75D7C56A"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5.16.3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_Toc129336563 \h </w:instrText>
      </w:r>
      <w:r>
        <w:fldChar w:fldCharType="separate"/>
      </w:r>
      <w:r w:rsidRPr="00FF38C2">
        <w:rPr>
          <w:lang w:val="fr-FR"/>
        </w:rPr>
        <w:t>52</w:t>
      </w:r>
      <w:r>
        <w:fldChar w:fldCharType="end"/>
      </w:r>
    </w:p>
    <w:p w14:paraId="0CC922C9" w14:textId="1A58BE5F"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5.16.4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_Toc129336564 \h </w:instrText>
      </w:r>
      <w:r>
        <w:fldChar w:fldCharType="separate"/>
      </w:r>
      <w:r w:rsidRPr="00FF38C2">
        <w:rPr>
          <w:lang w:val="fr-FR"/>
        </w:rPr>
        <w:t>52</w:t>
      </w:r>
      <w:r>
        <w:fldChar w:fldCharType="end"/>
      </w:r>
    </w:p>
    <w:p w14:paraId="1B48272E" w14:textId="31432498" w:rsidR="00FF38C2" w:rsidRDefault="00FF38C2">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_Toc129336565 \h </w:instrText>
      </w:r>
      <w:r>
        <w:fldChar w:fldCharType="separate"/>
      </w:r>
      <w:r>
        <w:t>52</w:t>
      </w:r>
      <w:r>
        <w:fldChar w:fldCharType="end"/>
      </w:r>
    </w:p>
    <w:p w14:paraId="3A13BEFE" w14:textId="0262CAFF" w:rsidR="00FF38C2" w:rsidRDefault="00FF38C2">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_Toc129336566 \h </w:instrText>
      </w:r>
      <w:r>
        <w:fldChar w:fldCharType="separate"/>
      </w:r>
      <w:r>
        <w:t>52</w:t>
      </w:r>
      <w:r>
        <w:fldChar w:fldCharType="end"/>
      </w:r>
    </w:p>
    <w:p w14:paraId="2292E15B" w14:textId="18748653" w:rsidR="00FF38C2" w:rsidRDefault="00FF38C2">
      <w:pPr>
        <w:pStyle w:val="TOC2"/>
        <w:rPr>
          <w:rFonts w:asciiTheme="minorHAnsi" w:eastAsiaTheme="minorEastAsia" w:hAnsiTheme="minorHAnsi" w:cstheme="minorBidi"/>
          <w:sz w:val="22"/>
          <w:szCs w:val="22"/>
          <w:lang w:eastAsia="en-GB"/>
        </w:rPr>
      </w:pPr>
      <w:r w:rsidRPr="00302A50">
        <w:rPr>
          <w:rFonts w:eastAsia="Calibri" w:cs="Arial"/>
          <w:iCs/>
          <w:lang w:val="en-US"/>
        </w:rPr>
        <w:t>5.17</w:t>
      </w:r>
      <w:r>
        <w:rPr>
          <w:rFonts w:asciiTheme="minorHAnsi" w:eastAsiaTheme="minorEastAsia" w:hAnsiTheme="minorHAnsi" w:cstheme="minorBidi"/>
          <w:sz w:val="22"/>
          <w:szCs w:val="22"/>
          <w:lang w:eastAsia="en-GB"/>
        </w:rPr>
        <w:tab/>
      </w:r>
      <w:r>
        <w:t>Use</w:t>
      </w:r>
      <w:r w:rsidRPr="00302A50">
        <w:rPr>
          <w:rFonts w:eastAsia="Calibri" w:cs="Arial"/>
          <w:iCs/>
          <w:lang w:val="en-US"/>
        </w:rPr>
        <w:t xml:space="preserve"> case on health monitoring at home</w:t>
      </w:r>
      <w:r>
        <w:tab/>
      </w:r>
      <w:r>
        <w:fldChar w:fldCharType="begin"/>
      </w:r>
      <w:r>
        <w:instrText xml:space="preserve"> PAGEREF _Toc129336567 \h </w:instrText>
      </w:r>
      <w:r>
        <w:fldChar w:fldCharType="separate"/>
      </w:r>
      <w:r>
        <w:t>52</w:t>
      </w:r>
      <w:r>
        <w:fldChar w:fldCharType="end"/>
      </w:r>
    </w:p>
    <w:p w14:paraId="77DC13AE" w14:textId="452F68D5"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 xml:space="preserve">5.17.1 </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_Toc129336568 \h </w:instrText>
      </w:r>
      <w:r>
        <w:fldChar w:fldCharType="separate"/>
      </w:r>
      <w:r w:rsidRPr="00FF38C2">
        <w:rPr>
          <w:lang w:val="fr-FR"/>
        </w:rPr>
        <w:t>52</w:t>
      </w:r>
      <w:r>
        <w:fldChar w:fldCharType="end"/>
      </w:r>
    </w:p>
    <w:p w14:paraId="50EC002F" w14:textId="600CAE8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5.17.2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_Toc129336569 \h </w:instrText>
      </w:r>
      <w:r>
        <w:fldChar w:fldCharType="separate"/>
      </w:r>
      <w:r w:rsidRPr="00FF38C2">
        <w:rPr>
          <w:lang w:val="fr-FR"/>
        </w:rPr>
        <w:t>53</w:t>
      </w:r>
      <w:r>
        <w:fldChar w:fldCharType="end"/>
      </w:r>
    </w:p>
    <w:p w14:paraId="08CFDC3A" w14:textId="10C168C1"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5.17.3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_Toc129336570 \h </w:instrText>
      </w:r>
      <w:r>
        <w:fldChar w:fldCharType="separate"/>
      </w:r>
      <w:r w:rsidRPr="00FF38C2">
        <w:rPr>
          <w:lang w:val="fr-FR"/>
        </w:rPr>
        <w:t>53</w:t>
      </w:r>
      <w:r>
        <w:fldChar w:fldCharType="end"/>
      </w:r>
    </w:p>
    <w:p w14:paraId="294045AF" w14:textId="5CC58056"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5.17.4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_Toc129336571 \h </w:instrText>
      </w:r>
      <w:r>
        <w:fldChar w:fldCharType="separate"/>
      </w:r>
      <w:r w:rsidRPr="00FF38C2">
        <w:rPr>
          <w:lang w:val="fr-FR"/>
        </w:rPr>
        <w:t>54</w:t>
      </w:r>
      <w:r>
        <w:fldChar w:fldCharType="end"/>
      </w:r>
    </w:p>
    <w:p w14:paraId="21BE0F49" w14:textId="071B5CDE" w:rsidR="00FF38C2" w:rsidRDefault="00FF38C2">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_Toc129336572 \h </w:instrText>
      </w:r>
      <w:r>
        <w:fldChar w:fldCharType="separate"/>
      </w:r>
      <w:r>
        <w:t>54</w:t>
      </w:r>
      <w:r>
        <w:fldChar w:fldCharType="end"/>
      </w:r>
    </w:p>
    <w:p w14:paraId="135D2CA7" w14:textId="562F4C5E" w:rsidR="00FF38C2" w:rsidRDefault="00FF38C2">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_Toc129336573 \h </w:instrText>
      </w:r>
      <w:r>
        <w:fldChar w:fldCharType="separate"/>
      </w:r>
      <w:r>
        <w:t>54</w:t>
      </w:r>
      <w:r>
        <w:fldChar w:fldCharType="end"/>
      </w:r>
    </w:p>
    <w:p w14:paraId="7886C0EE" w14:textId="44323E6C" w:rsidR="00FF38C2" w:rsidRDefault="00FF38C2">
      <w:pPr>
        <w:pStyle w:val="TOC2"/>
        <w:rPr>
          <w:rFonts w:asciiTheme="minorHAnsi" w:eastAsiaTheme="minorEastAsia" w:hAnsiTheme="minorHAnsi" w:cstheme="minorBidi"/>
          <w:sz w:val="22"/>
          <w:szCs w:val="22"/>
          <w:lang w:eastAsia="en-GB"/>
        </w:rPr>
      </w:pPr>
      <w:r w:rsidRPr="00302A50">
        <w:rPr>
          <w:rFonts w:eastAsia="Calibri" w:cs="Arial"/>
          <w:iCs/>
          <w:lang w:val="en-US"/>
        </w:rPr>
        <w:t>5.18</w:t>
      </w:r>
      <w:r>
        <w:rPr>
          <w:rFonts w:asciiTheme="minorHAnsi" w:eastAsiaTheme="minorEastAsia" w:hAnsiTheme="minorHAnsi" w:cstheme="minorBidi"/>
          <w:sz w:val="22"/>
          <w:szCs w:val="22"/>
          <w:lang w:eastAsia="en-GB"/>
        </w:rPr>
        <w:tab/>
      </w:r>
      <w:r w:rsidRPr="00302A50">
        <w:rPr>
          <w:rFonts w:eastAsia="Calibri" w:cs="Arial"/>
          <w:iCs/>
          <w:lang w:val="en-US"/>
        </w:rPr>
        <w:t>Use case on service continuity of unobtrusive health monitoring.</w:t>
      </w:r>
      <w:r>
        <w:tab/>
      </w:r>
      <w:r>
        <w:fldChar w:fldCharType="begin"/>
      </w:r>
      <w:r>
        <w:instrText xml:space="preserve"> PAGEREF _Toc129336574 \h </w:instrText>
      </w:r>
      <w:r>
        <w:fldChar w:fldCharType="separate"/>
      </w:r>
      <w:r>
        <w:t>54</w:t>
      </w:r>
      <w:r>
        <w:fldChar w:fldCharType="end"/>
      </w:r>
    </w:p>
    <w:p w14:paraId="64A4687D" w14:textId="23C03EB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 xml:space="preserve">5.18.1 </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_Toc129336575 \h </w:instrText>
      </w:r>
      <w:r>
        <w:fldChar w:fldCharType="separate"/>
      </w:r>
      <w:r w:rsidRPr="00FF38C2">
        <w:rPr>
          <w:lang w:val="fr-FR"/>
        </w:rPr>
        <w:t>54</w:t>
      </w:r>
      <w:r>
        <w:fldChar w:fldCharType="end"/>
      </w:r>
    </w:p>
    <w:p w14:paraId="12497155" w14:textId="72410ED4"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5.18.2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_Toc129336576 \h </w:instrText>
      </w:r>
      <w:r>
        <w:fldChar w:fldCharType="separate"/>
      </w:r>
      <w:r w:rsidRPr="00FF38C2">
        <w:rPr>
          <w:lang w:val="fr-FR"/>
        </w:rPr>
        <w:t>55</w:t>
      </w:r>
      <w:r>
        <w:fldChar w:fldCharType="end"/>
      </w:r>
    </w:p>
    <w:p w14:paraId="268D8F44" w14:textId="2107489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5.18.3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_Toc129336577 \h </w:instrText>
      </w:r>
      <w:r>
        <w:fldChar w:fldCharType="separate"/>
      </w:r>
      <w:r w:rsidRPr="00FF38C2">
        <w:rPr>
          <w:lang w:val="fr-FR"/>
        </w:rPr>
        <w:t>55</w:t>
      </w:r>
      <w:r>
        <w:fldChar w:fldCharType="end"/>
      </w:r>
    </w:p>
    <w:p w14:paraId="1FBDDED3" w14:textId="603DD76E"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5.18.4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_Toc129336578 \h </w:instrText>
      </w:r>
      <w:r>
        <w:fldChar w:fldCharType="separate"/>
      </w:r>
      <w:r w:rsidRPr="00FF38C2">
        <w:rPr>
          <w:lang w:val="fr-FR"/>
        </w:rPr>
        <w:t>55</w:t>
      </w:r>
      <w:r>
        <w:fldChar w:fldCharType="end"/>
      </w:r>
    </w:p>
    <w:p w14:paraId="521A0431" w14:textId="7242E7B0" w:rsidR="00FF38C2" w:rsidRDefault="00FF38C2">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_Toc129336579 \h </w:instrText>
      </w:r>
      <w:r>
        <w:fldChar w:fldCharType="separate"/>
      </w:r>
      <w:r>
        <w:t>56</w:t>
      </w:r>
      <w:r>
        <w:fldChar w:fldCharType="end"/>
      </w:r>
    </w:p>
    <w:p w14:paraId="4B1FA6D7" w14:textId="03601744" w:rsidR="00FF38C2" w:rsidRDefault="00FF38C2">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_Toc129336580 \h </w:instrText>
      </w:r>
      <w:r>
        <w:fldChar w:fldCharType="separate"/>
      </w:r>
      <w:r>
        <w:t>56</w:t>
      </w:r>
      <w:r>
        <w:fldChar w:fldCharType="end"/>
      </w:r>
    </w:p>
    <w:p w14:paraId="1850542F" w14:textId="15B0B538" w:rsidR="00FF38C2" w:rsidRDefault="00FF38C2">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Use case on Sensor Groups</w:t>
      </w:r>
      <w:r>
        <w:tab/>
      </w:r>
      <w:r>
        <w:fldChar w:fldCharType="begin"/>
      </w:r>
      <w:r>
        <w:instrText xml:space="preserve"> PAGEREF _Toc129336581 \h </w:instrText>
      </w:r>
      <w:r>
        <w:fldChar w:fldCharType="separate"/>
      </w:r>
      <w:r>
        <w:t>56</w:t>
      </w:r>
      <w:r>
        <w:fldChar w:fldCharType="end"/>
      </w:r>
    </w:p>
    <w:p w14:paraId="5CBA4CE3" w14:textId="1C5AE2D1"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5.19.1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_Toc129336582 \h </w:instrText>
      </w:r>
      <w:r>
        <w:fldChar w:fldCharType="separate"/>
      </w:r>
      <w:r w:rsidRPr="00FF38C2">
        <w:rPr>
          <w:lang w:val="fr-FR"/>
        </w:rPr>
        <w:t>56</w:t>
      </w:r>
      <w:r>
        <w:fldChar w:fldCharType="end"/>
      </w:r>
    </w:p>
    <w:p w14:paraId="72249B0B" w14:textId="337ADDF1"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5.19.2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_Toc129336583 \h </w:instrText>
      </w:r>
      <w:r>
        <w:fldChar w:fldCharType="separate"/>
      </w:r>
      <w:r w:rsidRPr="00FF38C2">
        <w:rPr>
          <w:lang w:val="fr-FR"/>
        </w:rPr>
        <w:t>57</w:t>
      </w:r>
      <w:r>
        <w:fldChar w:fldCharType="end"/>
      </w:r>
    </w:p>
    <w:p w14:paraId="015CFB7F" w14:textId="5F22C32B"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5.19.3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_Toc129336584 \h </w:instrText>
      </w:r>
      <w:r>
        <w:fldChar w:fldCharType="separate"/>
      </w:r>
      <w:r w:rsidRPr="00FF38C2">
        <w:rPr>
          <w:lang w:val="fr-FR"/>
        </w:rPr>
        <w:t>58</w:t>
      </w:r>
      <w:r>
        <w:fldChar w:fldCharType="end"/>
      </w:r>
    </w:p>
    <w:p w14:paraId="6728EC69" w14:textId="45B28765"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5.19.4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_Toc129336585 \h </w:instrText>
      </w:r>
      <w:r>
        <w:fldChar w:fldCharType="separate"/>
      </w:r>
      <w:r w:rsidRPr="00FF38C2">
        <w:rPr>
          <w:lang w:val="fr-FR"/>
        </w:rPr>
        <w:t>58</w:t>
      </w:r>
      <w:r>
        <w:fldChar w:fldCharType="end"/>
      </w:r>
    </w:p>
    <w:p w14:paraId="2802579B" w14:textId="7C466F0F" w:rsidR="00FF38C2" w:rsidRDefault="00FF38C2">
      <w:pPr>
        <w:pStyle w:val="TOC3"/>
        <w:rPr>
          <w:rFonts w:asciiTheme="minorHAnsi" w:eastAsiaTheme="minorEastAsia" w:hAnsiTheme="minorHAnsi" w:cstheme="minorBidi"/>
          <w:sz w:val="22"/>
          <w:szCs w:val="22"/>
          <w:lang w:eastAsia="en-GB"/>
        </w:rPr>
      </w:pPr>
      <w:r w:rsidRPr="00302A50">
        <w:rPr>
          <w:lang w:val="en-US"/>
        </w:rPr>
        <w:t>5.19.5</w:t>
      </w:r>
      <w:r>
        <w:rPr>
          <w:rFonts w:asciiTheme="minorHAnsi" w:eastAsiaTheme="minorEastAsia" w:hAnsiTheme="minorHAnsi" w:cstheme="minorBidi"/>
          <w:sz w:val="22"/>
          <w:szCs w:val="22"/>
          <w:lang w:eastAsia="en-GB"/>
        </w:rPr>
        <w:tab/>
      </w:r>
      <w:r w:rsidRPr="00302A50">
        <w:rPr>
          <w:lang w:val="en-US"/>
        </w:rPr>
        <w:t>Existing feature partly or fully covering use case functionality</w:t>
      </w:r>
      <w:r>
        <w:tab/>
      </w:r>
      <w:r>
        <w:fldChar w:fldCharType="begin"/>
      </w:r>
      <w:r>
        <w:instrText xml:space="preserve"> PAGEREF _Toc129336586 \h </w:instrText>
      </w:r>
      <w:r>
        <w:fldChar w:fldCharType="separate"/>
      </w:r>
      <w:r>
        <w:t>59</w:t>
      </w:r>
      <w:r>
        <w:fldChar w:fldCharType="end"/>
      </w:r>
    </w:p>
    <w:p w14:paraId="7CE7A3FB" w14:textId="6F6BD095" w:rsidR="00FF38C2" w:rsidRDefault="00FF38C2">
      <w:pPr>
        <w:pStyle w:val="TOC3"/>
        <w:rPr>
          <w:rFonts w:asciiTheme="minorHAnsi" w:eastAsiaTheme="minorEastAsia" w:hAnsiTheme="minorHAnsi" w:cstheme="minorBidi"/>
          <w:sz w:val="22"/>
          <w:szCs w:val="22"/>
          <w:lang w:eastAsia="en-GB"/>
        </w:rPr>
      </w:pPr>
      <w:r w:rsidRPr="00302A50">
        <w:rPr>
          <w:lang w:val="en-US"/>
        </w:rPr>
        <w:t>5.19.6</w:t>
      </w:r>
      <w:r>
        <w:rPr>
          <w:rFonts w:asciiTheme="minorHAnsi" w:eastAsiaTheme="minorEastAsia" w:hAnsiTheme="minorHAnsi" w:cstheme="minorBidi"/>
          <w:sz w:val="22"/>
          <w:szCs w:val="22"/>
          <w:lang w:eastAsia="en-GB"/>
        </w:rPr>
        <w:tab/>
      </w:r>
      <w:r w:rsidRPr="00302A50">
        <w:rPr>
          <w:lang w:val="en-US"/>
        </w:rPr>
        <w:t>Potential New Requirements needed to support the use case</w:t>
      </w:r>
      <w:r>
        <w:tab/>
      </w:r>
      <w:r>
        <w:fldChar w:fldCharType="begin"/>
      </w:r>
      <w:r>
        <w:instrText xml:space="preserve"> PAGEREF _Toc129336587 \h </w:instrText>
      </w:r>
      <w:r>
        <w:fldChar w:fldCharType="separate"/>
      </w:r>
      <w:r>
        <w:t>59</w:t>
      </w:r>
      <w:r>
        <w:fldChar w:fldCharType="end"/>
      </w:r>
    </w:p>
    <w:p w14:paraId="5D8AC9BF" w14:textId="280292C3" w:rsidR="00FF38C2" w:rsidRDefault="00FF38C2">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Use case of Sensing for Parking Space Determination</w:t>
      </w:r>
      <w:r>
        <w:tab/>
      </w:r>
      <w:r>
        <w:fldChar w:fldCharType="begin"/>
      </w:r>
      <w:r>
        <w:instrText xml:space="preserve"> PAGEREF _Toc129336588 \h </w:instrText>
      </w:r>
      <w:r>
        <w:fldChar w:fldCharType="separate"/>
      </w:r>
      <w:r>
        <w:t>59</w:t>
      </w:r>
      <w:r>
        <w:fldChar w:fldCharType="end"/>
      </w:r>
    </w:p>
    <w:p w14:paraId="306A7E14" w14:textId="516109D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5.20.1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_Toc129336589 \h </w:instrText>
      </w:r>
      <w:r>
        <w:fldChar w:fldCharType="separate"/>
      </w:r>
      <w:r w:rsidRPr="00FF38C2">
        <w:rPr>
          <w:lang w:val="fr-FR"/>
        </w:rPr>
        <w:t>59</w:t>
      </w:r>
      <w:r>
        <w:fldChar w:fldCharType="end"/>
      </w:r>
    </w:p>
    <w:p w14:paraId="00738901" w14:textId="0D55CBB4"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5.20.2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_Toc129336590 \h </w:instrText>
      </w:r>
      <w:r>
        <w:fldChar w:fldCharType="separate"/>
      </w:r>
      <w:r w:rsidRPr="00FF38C2">
        <w:rPr>
          <w:lang w:val="fr-FR"/>
        </w:rPr>
        <w:t>60</w:t>
      </w:r>
      <w:r>
        <w:fldChar w:fldCharType="end"/>
      </w:r>
    </w:p>
    <w:p w14:paraId="6B5BA6A1" w14:textId="352212BA"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5.20.3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_Toc129336591 \h </w:instrText>
      </w:r>
      <w:r>
        <w:fldChar w:fldCharType="separate"/>
      </w:r>
      <w:r w:rsidRPr="00FF38C2">
        <w:rPr>
          <w:lang w:val="fr-FR"/>
        </w:rPr>
        <w:t>61</w:t>
      </w:r>
      <w:r>
        <w:fldChar w:fldCharType="end"/>
      </w:r>
    </w:p>
    <w:p w14:paraId="36146254" w14:textId="103F8B26"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5.20.4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_Toc129336592 \h </w:instrText>
      </w:r>
      <w:r>
        <w:fldChar w:fldCharType="separate"/>
      </w:r>
      <w:r w:rsidRPr="00FF38C2">
        <w:rPr>
          <w:lang w:val="fr-FR"/>
        </w:rPr>
        <w:t>61</w:t>
      </w:r>
      <w:r>
        <w:fldChar w:fldCharType="end"/>
      </w:r>
    </w:p>
    <w:p w14:paraId="470D0EDA" w14:textId="703C0E88" w:rsidR="00FF38C2" w:rsidRDefault="00FF38C2">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_Toc129336593 \h </w:instrText>
      </w:r>
      <w:r>
        <w:fldChar w:fldCharType="separate"/>
      </w:r>
      <w:r>
        <w:t>61</w:t>
      </w:r>
      <w:r>
        <w:fldChar w:fldCharType="end"/>
      </w:r>
    </w:p>
    <w:p w14:paraId="5AFF8EF8" w14:textId="560FFE5C" w:rsidR="00FF38C2" w:rsidRDefault="00FF38C2">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_Toc129336594 \h </w:instrText>
      </w:r>
      <w:r>
        <w:fldChar w:fldCharType="separate"/>
      </w:r>
      <w:r>
        <w:t>61</w:t>
      </w:r>
      <w:r>
        <w:fldChar w:fldCharType="end"/>
      </w:r>
    </w:p>
    <w:p w14:paraId="191CAEC4" w14:textId="05FBF887" w:rsidR="00FF38C2" w:rsidRDefault="00FF38C2">
      <w:pPr>
        <w:pStyle w:val="TOC2"/>
        <w:rPr>
          <w:rFonts w:asciiTheme="minorHAnsi" w:eastAsiaTheme="minorEastAsia" w:hAnsiTheme="minorHAnsi" w:cstheme="minorBidi"/>
          <w:sz w:val="22"/>
          <w:szCs w:val="22"/>
          <w:lang w:eastAsia="en-GB"/>
        </w:rPr>
      </w:pPr>
      <w:r>
        <w:rPr>
          <w:lang w:eastAsia="zh-CN"/>
        </w:rPr>
        <w:t>5</w:t>
      </w:r>
      <w:r>
        <w:t>.21.</w:t>
      </w:r>
      <w:r>
        <w:rPr>
          <w:rFonts w:asciiTheme="minorHAnsi" w:eastAsiaTheme="minorEastAsia" w:hAnsiTheme="minorHAnsi" w:cstheme="minorBidi"/>
          <w:sz w:val="22"/>
          <w:szCs w:val="22"/>
          <w:lang w:eastAsia="en-GB"/>
        </w:rPr>
        <w:tab/>
      </w:r>
      <w:r>
        <w:t>Use case of Seamless XR streaming</w:t>
      </w:r>
      <w:r>
        <w:tab/>
      </w:r>
      <w:r>
        <w:fldChar w:fldCharType="begin"/>
      </w:r>
      <w:r>
        <w:instrText xml:space="preserve"> PAGEREF _Toc129336595 \h </w:instrText>
      </w:r>
      <w:r>
        <w:fldChar w:fldCharType="separate"/>
      </w:r>
      <w:r>
        <w:t>62</w:t>
      </w:r>
      <w:r>
        <w:fldChar w:fldCharType="end"/>
      </w:r>
    </w:p>
    <w:p w14:paraId="7C69538A" w14:textId="7268726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.21.1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_Toc129336596 \h </w:instrText>
      </w:r>
      <w:r>
        <w:fldChar w:fldCharType="separate"/>
      </w:r>
      <w:r w:rsidRPr="00FF38C2">
        <w:rPr>
          <w:lang w:val="fr-FR"/>
        </w:rPr>
        <w:t>62</w:t>
      </w:r>
      <w:r>
        <w:fldChar w:fldCharType="end"/>
      </w:r>
    </w:p>
    <w:p w14:paraId="6FB6DA21" w14:textId="6C20471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.21.2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_Toc129336597 \h </w:instrText>
      </w:r>
      <w:r>
        <w:fldChar w:fldCharType="separate"/>
      </w:r>
      <w:r w:rsidRPr="00FF38C2">
        <w:rPr>
          <w:lang w:val="fr-FR"/>
        </w:rPr>
        <w:t>63</w:t>
      </w:r>
      <w:r>
        <w:fldChar w:fldCharType="end"/>
      </w:r>
    </w:p>
    <w:p w14:paraId="54DB0DB6" w14:textId="6BCCE782"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.21.3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_Toc129336598 \h </w:instrText>
      </w:r>
      <w:r>
        <w:fldChar w:fldCharType="separate"/>
      </w:r>
      <w:r w:rsidRPr="00FF38C2">
        <w:rPr>
          <w:lang w:val="fr-FR"/>
        </w:rPr>
        <w:t>63</w:t>
      </w:r>
      <w:r>
        <w:fldChar w:fldCharType="end"/>
      </w:r>
    </w:p>
    <w:p w14:paraId="72A9E458" w14:textId="2081266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.21.4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_Toc129336599 \h </w:instrText>
      </w:r>
      <w:r>
        <w:fldChar w:fldCharType="separate"/>
      </w:r>
      <w:r w:rsidRPr="00FF38C2">
        <w:rPr>
          <w:lang w:val="fr-FR"/>
        </w:rPr>
        <w:t>63</w:t>
      </w:r>
      <w:r>
        <w:fldChar w:fldCharType="end"/>
      </w:r>
    </w:p>
    <w:p w14:paraId="7AA9ED04" w14:textId="1C3DD14F" w:rsidR="00FF38C2" w:rsidRDefault="00FF38C2">
      <w:pPr>
        <w:pStyle w:val="TOC3"/>
        <w:rPr>
          <w:rFonts w:asciiTheme="minorHAnsi" w:eastAsiaTheme="minorEastAsia" w:hAnsiTheme="minorHAnsi" w:cstheme="minorBidi"/>
          <w:sz w:val="22"/>
          <w:szCs w:val="22"/>
          <w:lang w:eastAsia="en-GB"/>
        </w:rPr>
      </w:pPr>
      <w:r>
        <w:rPr>
          <w:lang w:eastAsia="zh-CN"/>
        </w:rPr>
        <w:t>5</w:t>
      </w:r>
      <w:r>
        <w:t>.21.5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_Toc129336600 \h </w:instrText>
      </w:r>
      <w:r>
        <w:fldChar w:fldCharType="separate"/>
      </w:r>
      <w:r>
        <w:t>63</w:t>
      </w:r>
      <w:r>
        <w:fldChar w:fldCharType="end"/>
      </w:r>
    </w:p>
    <w:p w14:paraId="63F6A5C4" w14:textId="00986ABA" w:rsidR="00FF38C2" w:rsidRDefault="00FF38C2">
      <w:pPr>
        <w:pStyle w:val="TOC3"/>
        <w:rPr>
          <w:rFonts w:asciiTheme="minorHAnsi" w:eastAsiaTheme="minorEastAsia" w:hAnsiTheme="minorHAnsi" w:cstheme="minorBidi"/>
          <w:sz w:val="22"/>
          <w:szCs w:val="22"/>
          <w:lang w:eastAsia="en-GB"/>
        </w:rPr>
      </w:pPr>
      <w:r>
        <w:rPr>
          <w:lang w:eastAsia="zh-CN"/>
        </w:rPr>
        <w:t>5</w:t>
      </w:r>
      <w:r>
        <w:t>.21.6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_Toc129336601 \h </w:instrText>
      </w:r>
      <w:r>
        <w:fldChar w:fldCharType="separate"/>
      </w:r>
      <w:r>
        <w:t>64</w:t>
      </w:r>
      <w:r>
        <w:fldChar w:fldCharType="end"/>
      </w:r>
    </w:p>
    <w:p w14:paraId="08423F07" w14:textId="07291A5D" w:rsidR="00FF38C2" w:rsidRDefault="00FF38C2">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Use case of UAVs/vehicles/pedestrians detection near Smart Grid equipment</w:t>
      </w:r>
      <w:r>
        <w:tab/>
      </w:r>
      <w:r>
        <w:fldChar w:fldCharType="begin"/>
      </w:r>
      <w:r>
        <w:instrText xml:space="preserve"> PAGEREF _Toc129336602 \h </w:instrText>
      </w:r>
      <w:r>
        <w:fldChar w:fldCharType="separate"/>
      </w:r>
      <w:r>
        <w:t>64</w:t>
      </w:r>
      <w:r>
        <w:fldChar w:fldCharType="end"/>
      </w:r>
    </w:p>
    <w:p w14:paraId="70789574" w14:textId="7925AB0C"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5.22.1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_Toc129336603 \h </w:instrText>
      </w:r>
      <w:r>
        <w:fldChar w:fldCharType="separate"/>
      </w:r>
      <w:r w:rsidRPr="00FF38C2">
        <w:rPr>
          <w:lang w:val="fr-FR"/>
        </w:rPr>
        <w:t>64</w:t>
      </w:r>
      <w:r>
        <w:fldChar w:fldCharType="end"/>
      </w:r>
    </w:p>
    <w:p w14:paraId="5D0A7FE5" w14:textId="7A19EFA6"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5.22.2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_Toc129336604 \h </w:instrText>
      </w:r>
      <w:r>
        <w:fldChar w:fldCharType="separate"/>
      </w:r>
      <w:r w:rsidRPr="00FF38C2">
        <w:rPr>
          <w:lang w:val="fr-FR"/>
        </w:rPr>
        <w:t>64</w:t>
      </w:r>
      <w:r>
        <w:fldChar w:fldCharType="end"/>
      </w:r>
    </w:p>
    <w:p w14:paraId="76D95EA9" w14:textId="5507B4FD"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5.22.3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_Toc129336605 \h </w:instrText>
      </w:r>
      <w:r>
        <w:fldChar w:fldCharType="separate"/>
      </w:r>
      <w:r w:rsidRPr="00FF38C2">
        <w:rPr>
          <w:lang w:val="fr-FR"/>
        </w:rPr>
        <w:t>64</w:t>
      </w:r>
      <w:r>
        <w:fldChar w:fldCharType="end"/>
      </w:r>
    </w:p>
    <w:p w14:paraId="0C117DDF" w14:textId="73309788"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5.22.4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_Toc129336606 \h </w:instrText>
      </w:r>
      <w:r>
        <w:fldChar w:fldCharType="separate"/>
      </w:r>
      <w:r w:rsidRPr="00FF38C2">
        <w:rPr>
          <w:lang w:val="fr-FR"/>
        </w:rPr>
        <w:t>65</w:t>
      </w:r>
      <w:r>
        <w:fldChar w:fldCharType="end"/>
      </w:r>
    </w:p>
    <w:p w14:paraId="16168CE3" w14:textId="3AC29296" w:rsidR="00FF38C2" w:rsidRDefault="00FF38C2">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_Toc129336607 \h </w:instrText>
      </w:r>
      <w:r>
        <w:fldChar w:fldCharType="separate"/>
      </w:r>
      <w:r>
        <w:t>65</w:t>
      </w:r>
      <w:r>
        <w:fldChar w:fldCharType="end"/>
      </w:r>
    </w:p>
    <w:p w14:paraId="7A278EC4" w14:textId="2EDA5304" w:rsidR="00FF38C2" w:rsidRDefault="00FF38C2">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_Toc129336608 \h </w:instrText>
      </w:r>
      <w:r>
        <w:fldChar w:fldCharType="separate"/>
      </w:r>
      <w:r>
        <w:t>65</w:t>
      </w:r>
      <w:r>
        <w:fldChar w:fldCharType="end"/>
      </w:r>
    </w:p>
    <w:p w14:paraId="5A9CFF25" w14:textId="177A81BC" w:rsidR="00FF38C2" w:rsidRDefault="00FF38C2">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302A50">
        <w:rPr>
          <w:lang w:val="en-US" w:eastAsia="zh-CN"/>
        </w:rPr>
        <w:t>AMR collision avoidance in smart factories</w:t>
      </w:r>
      <w:r>
        <w:tab/>
      </w:r>
      <w:r>
        <w:fldChar w:fldCharType="begin"/>
      </w:r>
      <w:r>
        <w:instrText xml:space="preserve"> PAGEREF _Toc129336609 \h </w:instrText>
      </w:r>
      <w:r>
        <w:fldChar w:fldCharType="separate"/>
      </w:r>
      <w:r>
        <w:t>66</w:t>
      </w:r>
      <w:r>
        <w:fldChar w:fldCharType="end"/>
      </w:r>
    </w:p>
    <w:p w14:paraId="53F517B7" w14:textId="223A2A36" w:rsidR="00FF38C2" w:rsidRDefault="00FF38C2">
      <w:pPr>
        <w:pStyle w:val="TOC3"/>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_Toc129336610 \h </w:instrText>
      </w:r>
      <w:r>
        <w:fldChar w:fldCharType="separate"/>
      </w:r>
      <w:r>
        <w:t>66</w:t>
      </w:r>
      <w:r>
        <w:fldChar w:fldCharType="end"/>
      </w:r>
    </w:p>
    <w:p w14:paraId="7C9BA92F" w14:textId="61204F0B" w:rsidR="00FF38C2" w:rsidRDefault="00FF38C2">
      <w:pPr>
        <w:pStyle w:val="TOC3"/>
        <w:rPr>
          <w:rFonts w:asciiTheme="minorHAnsi" w:eastAsiaTheme="minorEastAsia" w:hAnsiTheme="minorHAnsi" w:cstheme="minorBidi"/>
          <w:sz w:val="22"/>
          <w:szCs w:val="22"/>
          <w:lang w:eastAsia="en-GB"/>
        </w:rPr>
      </w:pPr>
      <w:r w:rsidRPr="00302A50">
        <w:rPr>
          <w:rFonts w:cs="Arial"/>
        </w:rPr>
        <w:t>5.23.2</w:t>
      </w:r>
      <w:r>
        <w:rPr>
          <w:rFonts w:asciiTheme="minorHAnsi" w:eastAsiaTheme="minorEastAsia" w:hAnsiTheme="minorHAnsi" w:cstheme="minorBidi"/>
          <w:sz w:val="22"/>
          <w:szCs w:val="22"/>
          <w:lang w:eastAsia="en-GB"/>
        </w:rPr>
        <w:tab/>
      </w:r>
      <w:r w:rsidRPr="00302A50">
        <w:rPr>
          <w:rFonts w:cs="Arial"/>
        </w:rPr>
        <w:t>Pre-Conditions</w:t>
      </w:r>
      <w:r>
        <w:tab/>
      </w:r>
      <w:r>
        <w:fldChar w:fldCharType="begin"/>
      </w:r>
      <w:r>
        <w:instrText xml:space="preserve"> PAGEREF _Toc129336611 \h </w:instrText>
      </w:r>
      <w:r>
        <w:fldChar w:fldCharType="separate"/>
      </w:r>
      <w:r>
        <w:t>66</w:t>
      </w:r>
      <w:r>
        <w:fldChar w:fldCharType="end"/>
      </w:r>
    </w:p>
    <w:p w14:paraId="7AB66AE1" w14:textId="69ACEB80" w:rsidR="00FF38C2" w:rsidRDefault="00FF38C2">
      <w:pPr>
        <w:pStyle w:val="TOC3"/>
        <w:rPr>
          <w:rFonts w:asciiTheme="minorHAnsi" w:eastAsiaTheme="minorEastAsia" w:hAnsiTheme="minorHAnsi" w:cstheme="minorBidi"/>
          <w:sz w:val="22"/>
          <w:szCs w:val="22"/>
          <w:lang w:eastAsia="en-GB"/>
        </w:rPr>
      </w:pPr>
      <w:r w:rsidRPr="00302A50">
        <w:rPr>
          <w:rFonts w:cs="Arial"/>
          <w:lang w:val="en-US" w:eastAsia="zh-CN"/>
        </w:rPr>
        <w:t>5.23</w:t>
      </w:r>
      <w:r w:rsidRPr="00302A50">
        <w:rPr>
          <w:rFonts w:cs="Arial"/>
        </w:rPr>
        <w:t>.3</w:t>
      </w:r>
      <w:r>
        <w:rPr>
          <w:rFonts w:asciiTheme="minorHAnsi" w:eastAsiaTheme="minorEastAsia" w:hAnsiTheme="minorHAnsi" w:cstheme="minorBidi"/>
          <w:sz w:val="22"/>
          <w:szCs w:val="22"/>
          <w:lang w:eastAsia="en-GB"/>
        </w:rPr>
        <w:tab/>
      </w:r>
      <w:r w:rsidRPr="00302A50">
        <w:rPr>
          <w:rFonts w:cs="Arial"/>
        </w:rPr>
        <w:t>Service Flows</w:t>
      </w:r>
      <w:r>
        <w:tab/>
      </w:r>
      <w:r>
        <w:fldChar w:fldCharType="begin"/>
      </w:r>
      <w:r>
        <w:instrText xml:space="preserve"> PAGEREF _Toc129336612 \h </w:instrText>
      </w:r>
      <w:r>
        <w:fldChar w:fldCharType="separate"/>
      </w:r>
      <w:r>
        <w:t>66</w:t>
      </w:r>
      <w:r>
        <w:fldChar w:fldCharType="end"/>
      </w:r>
    </w:p>
    <w:p w14:paraId="432F2EDA" w14:textId="49128F20" w:rsidR="00FF38C2" w:rsidRDefault="00FF38C2">
      <w:pPr>
        <w:pStyle w:val="TOC3"/>
        <w:rPr>
          <w:rFonts w:asciiTheme="minorHAnsi" w:eastAsiaTheme="minorEastAsia" w:hAnsiTheme="minorHAnsi" w:cstheme="minorBidi"/>
          <w:sz w:val="22"/>
          <w:szCs w:val="22"/>
          <w:lang w:eastAsia="en-GB"/>
        </w:rPr>
      </w:pPr>
      <w:r w:rsidRPr="00302A50">
        <w:rPr>
          <w:rFonts w:cs="Arial"/>
          <w:lang w:val="en-US" w:eastAsia="zh-CN"/>
        </w:rPr>
        <w:t>5.23.4</w:t>
      </w:r>
      <w:r>
        <w:rPr>
          <w:rFonts w:asciiTheme="minorHAnsi" w:eastAsiaTheme="minorEastAsia" w:hAnsiTheme="minorHAnsi" w:cstheme="minorBidi"/>
          <w:sz w:val="22"/>
          <w:szCs w:val="22"/>
          <w:lang w:eastAsia="en-GB"/>
        </w:rPr>
        <w:tab/>
      </w:r>
      <w:r w:rsidRPr="00302A50">
        <w:rPr>
          <w:rFonts w:cs="Arial"/>
        </w:rPr>
        <w:t>Post-Conditions</w:t>
      </w:r>
      <w:r>
        <w:tab/>
      </w:r>
      <w:r>
        <w:fldChar w:fldCharType="begin"/>
      </w:r>
      <w:r>
        <w:instrText xml:space="preserve"> PAGEREF _Toc129336613 \h </w:instrText>
      </w:r>
      <w:r>
        <w:fldChar w:fldCharType="separate"/>
      </w:r>
      <w:r>
        <w:t>67</w:t>
      </w:r>
      <w:r>
        <w:fldChar w:fldCharType="end"/>
      </w:r>
    </w:p>
    <w:p w14:paraId="04253771" w14:textId="56354BDE" w:rsidR="00FF38C2" w:rsidRDefault="00FF38C2">
      <w:pPr>
        <w:pStyle w:val="TOC3"/>
        <w:rPr>
          <w:rFonts w:asciiTheme="minorHAnsi" w:eastAsiaTheme="minorEastAsia" w:hAnsiTheme="minorHAnsi" w:cstheme="minorBidi"/>
          <w:sz w:val="22"/>
          <w:szCs w:val="22"/>
          <w:lang w:eastAsia="en-GB"/>
        </w:rPr>
      </w:pPr>
      <w:r w:rsidRPr="00302A50">
        <w:rPr>
          <w:rFonts w:cs="Arial"/>
          <w:lang w:val="en-US" w:eastAsia="zh-CN"/>
        </w:rPr>
        <w:t>5</w:t>
      </w:r>
      <w:r w:rsidRPr="00302A50">
        <w:rPr>
          <w:rFonts w:cs="Arial"/>
        </w:rPr>
        <w:t>.</w:t>
      </w:r>
      <w:r w:rsidRPr="00302A50">
        <w:rPr>
          <w:rFonts w:cs="Arial"/>
          <w:lang w:val="en-US" w:eastAsia="zh-CN"/>
        </w:rPr>
        <w:t>23</w:t>
      </w:r>
      <w:r w:rsidRPr="00302A50">
        <w:rPr>
          <w:rFonts w:cs="Arial"/>
        </w:rPr>
        <w:t>.</w:t>
      </w:r>
      <w:r w:rsidRPr="00302A50">
        <w:rPr>
          <w:rFonts w:cs="Arial"/>
          <w:lang w:val="en-US"/>
        </w:rPr>
        <w:t>5</w:t>
      </w:r>
      <w:r>
        <w:rPr>
          <w:rFonts w:asciiTheme="minorHAnsi" w:eastAsiaTheme="minorEastAsia" w:hAnsiTheme="minorHAnsi" w:cstheme="minorBidi"/>
          <w:sz w:val="22"/>
          <w:szCs w:val="22"/>
          <w:lang w:eastAsia="en-GB"/>
        </w:rPr>
        <w:tab/>
      </w:r>
      <w:r w:rsidRPr="00302A50">
        <w:rPr>
          <w:rFonts w:cs="Arial"/>
          <w:lang w:val="en-US"/>
        </w:rPr>
        <w:t>Existing features partly or fully covering the use case functionality</w:t>
      </w:r>
      <w:r>
        <w:tab/>
      </w:r>
      <w:r>
        <w:fldChar w:fldCharType="begin"/>
      </w:r>
      <w:r>
        <w:instrText xml:space="preserve"> PAGEREF _Toc129336614 \h </w:instrText>
      </w:r>
      <w:r>
        <w:fldChar w:fldCharType="separate"/>
      </w:r>
      <w:r>
        <w:t>67</w:t>
      </w:r>
      <w:r>
        <w:fldChar w:fldCharType="end"/>
      </w:r>
    </w:p>
    <w:p w14:paraId="22CCA027" w14:textId="1A1FD0CA" w:rsidR="00FF38C2" w:rsidRDefault="00FF38C2">
      <w:pPr>
        <w:pStyle w:val="TOC3"/>
        <w:rPr>
          <w:rFonts w:asciiTheme="minorHAnsi" w:eastAsiaTheme="minorEastAsia" w:hAnsiTheme="minorHAnsi" w:cstheme="minorBidi"/>
          <w:sz w:val="22"/>
          <w:szCs w:val="22"/>
          <w:lang w:eastAsia="en-GB"/>
        </w:rPr>
      </w:pPr>
      <w:r w:rsidRPr="00302A50">
        <w:rPr>
          <w:rFonts w:cs="Arial"/>
          <w:lang w:val="en-US" w:eastAsia="zh-CN"/>
        </w:rPr>
        <w:t>5.23</w:t>
      </w:r>
      <w:r w:rsidRPr="00302A50">
        <w:rPr>
          <w:rFonts w:cs="Arial"/>
        </w:rPr>
        <w:t>.</w:t>
      </w:r>
      <w:r w:rsidRPr="00302A50">
        <w:rPr>
          <w:rFonts w:cs="Arial"/>
          <w:lang w:val="en-US" w:eastAsia="zh-CN"/>
        </w:rPr>
        <w:t>6</w:t>
      </w:r>
      <w:r>
        <w:rPr>
          <w:rFonts w:asciiTheme="minorHAnsi" w:eastAsiaTheme="minorEastAsia" w:hAnsiTheme="minorHAnsi" w:cstheme="minorBidi"/>
          <w:sz w:val="22"/>
          <w:szCs w:val="22"/>
          <w:lang w:eastAsia="en-GB"/>
        </w:rPr>
        <w:tab/>
      </w:r>
      <w:r w:rsidRPr="00302A50">
        <w:rPr>
          <w:rFonts w:cs="Arial"/>
        </w:rPr>
        <w:t>Potential New Requirements needed to support the use case</w:t>
      </w:r>
      <w:r>
        <w:tab/>
      </w:r>
      <w:r>
        <w:fldChar w:fldCharType="begin"/>
      </w:r>
      <w:r>
        <w:instrText xml:space="preserve"> PAGEREF _Toc129336615 \h </w:instrText>
      </w:r>
      <w:r>
        <w:fldChar w:fldCharType="separate"/>
      </w:r>
      <w:r>
        <w:t>68</w:t>
      </w:r>
      <w:r>
        <w:fldChar w:fldCharType="end"/>
      </w:r>
    </w:p>
    <w:p w14:paraId="1F28B131" w14:textId="29513365" w:rsidR="00FF38C2" w:rsidRDefault="00FF38C2">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Use case on roaming for sensing service of sports monitoring</w:t>
      </w:r>
      <w:r>
        <w:tab/>
      </w:r>
      <w:r>
        <w:fldChar w:fldCharType="begin"/>
      </w:r>
      <w:r>
        <w:instrText xml:space="preserve"> PAGEREF _Toc129336616 \h </w:instrText>
      </w:r>
      <w:r>
        <w:fldChar w:fldCharType="separate"/>
      </w:r>
      <w:r>
        <w:t>68</w:t>
      </w:r>
      <w:r>
        <w:fldChar w:fldCharType="end"/>
      </w:r>
    </w:p>
    <w:p w14:paraId="7722610A" w14:textId="4E77328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5.24.1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_Toc129336617 \h </w:instrText>
      </w:r>
      <w:r>
        <w:fldChar w:fldCharType="separate"/>
      </w:r>
      <w:r w:rsidRPr="00FF38C2">
        <w:rPr>
          <w:lang w:val="fr-FR"/>
        </w:rPr>
        <w:t>68</w:t>
      </w:r>
      <w:r>
        <w:fldChar w:fldCharType="end"/>
      </w:r>
    </w:p>
    <w:p w14:paraId="7CF1BE55" w14:textId="62BC288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5.24.2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_Toc129336618 \h </w:instrText>
      </w:r>
      <w:r>
        <w:fldChar w:fldCharType="separate"/>
      </w:r>
      <w:r w:rsidRPr="00FF38C2">
        <w:rPr>
          <w:lang w:val="fr-FR"/>
        </w:rPr>
        <w:t>68</w:t>
      </w:r>
      <w:r>
        <w:fldChar w:fldCharType="end"/>
      </w:r>
    </w:p>
    <w:p w14:paraId="611FACE7" w14:textId="10C1FA65"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5.24.3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_Toc129336619 \h </w:instrText>
      </w:r>
      <w:r>
        <w:fldChar w:fldCharType="separate"/>
      </w:r>
      <w:r w:rsidRPr="00FF38C2">
        <w:rPr>
          <w:lang w:val="fr-FR"/>
        </w:rPr>
        <w:t>68</w:t>
      </w:r>
      <w:r>
        <w:fldChar w:fldCharType="end"/>
      </w:r>
    </w:p>
    <w:p w14:paraId="1738F4A9" w14:textId="4199F6E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5.24.4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_Toc129336620 \h </w:instrText>
      </w:r>
      <w:r>
        <w:fldChar w:fldCharType="separate"/>
      </w:r>
      <w:r w:rsidRPr="00FF38C2">
        <w:rPr>
          <w:lang w:val="fr-FR"/>
        </w:rPr>
        <w:t>69</w:t>
      </w:r>
      <w:r>
        <w:fldChar w:fldCharType="end"/>
      </w:r>
    </w:p>
    <w:p w14:paraId="7F0EA998" w14:textId="1C258BB3" w:rsidR="00FF38C2" w:rsidRDefault="00FF38C2">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_Toc129336621 \h </w:instrText>
      </w:r>
      <w:r>
        <w:fldChar w:fldCharType="separate"/>
      </w:r>
      <w:r>
        <w:t>69</w:t>
      </w:r>
      <w:r>
        <w:fldChar w:fldCharType="end"/>
      </w:r>
    </w:p>
    <w:p w14:paraId="708D20E1" w14:textId="1BF66C75" w:rsidR="00FF38C2" w:rsidRDefault="00FF38C2">
      <w:pPr>
        <w:pStyle w:val="TOC3"/>
        <w:rPr>
          <w:rFonts w:asciiTheme="minorHAnsi" w:eastAsiaTheme="minorEastAsia" w:hAnsiTheme="minorHAnsi" w:cstheme="minorBidi"/>
          <w:sz w:val="22"/>
          <w:szCs w:val="22"/>
          <w:lang w:eastAsia="en-GB"/>
        </w:rPr>
      </w:pPr>
      <w:r>
        <w:t>5.24.6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_Toc129336622 \h </w:instrText>
      </w:r>
      <w:r>
        <w:fldChar w:fldCharType="separate"/>
      </w:r>
      <w:r>
        <w:t>69</w:t>
      </w:r>
      <w:r>
        <w:fldChar w:fldCharType="end"/>
      </w:r>
    </w:p>
    <w:p w14:paraId="713350E5" w14:textId="3B9F4C65" w:rsidR="00FF38C2" w:rsidRDefault="00FF38C2">
      <w:pPr>
        <w:pStyle w:val="TOC2"/>
        <w:rPr>
          <w:rFonts w:asciiTheme="minorHAnsi" w:eastAsiaTheme="minorEastAsia" w:hAnsiTheme="minorHAnsi" w:cstheme="minorBidi"/>
          <w:sz w:val="22"/>
          <w:szCs w:val="22"/>
          <w:lang w:eastAsia="en-GB"/>
        </w:rPr>
      </w:pPr>
      <w:r>
        <w:lastRenderedPageBreak/>
        <w:t>5.25</w:t>
      </w:r>
      <w:r>
        <w:rPr>
          <w:rFonts w:asciiTheme="minorHAnsi" w:eastAsiaTheme="minorEastAsia" w:hAnsiTheme="minorHAnsi" w:cstheme="minorBidi"/>
          <w:sz w:val="22"/>
          <w:szCs w:val="22"/>
          <w:lang w:eastAsia="en-GB"/>
        </w:rPr>
        <w:tab/>
      </w:r>
      <w:r>
        <w:t>Use Case on immersive experience based on sensing</w:t>
      </w:r>
      <w:r>
        <w:tab/>
      </w:r>
      <w:r>
        <w:fldChar w:fldCharType="begin"/>
      </w:r>
      <w:r>
        <w:instrText xml:space="preserve"> PAGEREF _Toc129336623 \h </w:instrText>
      </w:r>
      <w:r>
        <w:fldChar w:fldCharType="separate"/>
      </w:r>
      <w:r>
        <w:t>70</w:t>
      </w:r>
      <w:r>
        <w:fldChar w:fldCharType="end"/>
      </w:r>
    </w:p>
    <w:p w14:paraId="58B35674" w14:textId="6DC0A2B0"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rPr>
        <w:t>5.25.1</w:t>
      </w:r>
      <w:r w:rsidRPr="00FF38C2">
        <w:rPr>
          <w:rFonts w:asciiTheme="minorHAnsi" w:eastAsiaTheme="minorEastAsia" w:hAnsiTheme="minorHAnsi" w:cstheme="minorBidi"/>
          <w:sz w:val="22"/>
          <w:szCs w:val="22"/>
          <w:lang w:val="fr-FR" w:eastAsia="en-GB"/>
        </w:rPr>
        <w:tab/>
      </w:r>
      <w:r w:rsidRPr="00FF38C2">
        <w:rPr>
          <w:rFonts w:cs="Arial"/>
          <w:lang w:val="fr-FR"/>
        </w:rPr>
        <w:t>Description</w:t>
      </w:r>
      <w:r w:rsidRPr="00FF38C2">
        <w:rPr>
          <w:lang w:val="fr-FR"/>
        </w:rPr>
        <w:tab/>
      </w:r>
      <w:r>
        <w:fldChar w:fldCharType="begin"/>
      </w:r>
      <w:r w:rsidRPr="00FF38C2">
        <w:rPr>
          <w:lang w:val="fr-FR"/>
        </w:rPr>
        <w:instrText xml:space="preserve"> PAGEREF _Toc129336624 \h </w:instrText>
      </w:r>
      <w:r>
        <w:fldChar w:fldCharType="separate"/>
      </w:r>
      <w:r w:rsidRPr="00FF38C2">
        <w:rPr>
          <w:lang w:val="fr-FR"/>
        </w:rPr>
        <w:t>70</w:t>
      </w:r>
      <w:r>
        <w:fldChar w:fldCharType="end"/>
      </w:r>
    </w:p>
    <w:p w14:paraId="73088451" w14:textId="1D3E38FC"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rPr>
        <w:t>5.25.2</w:t>
      </w:r>
      <w:r w:rsidRPr="00FF38C2">
        <w:rPr>
          <w:rFonts w:asciiTheme="minorHAnsi" w:eastAsiaTheme="minorEastAsia" w:hAnsiTheme="minorHAnsi" w:cstheme="minorBidi"/>
          <w:sz w:val="22"/>
          <w:szCs w:val="22"/>
          <w:lang w:val="fr-FR" w:eastAsia="en-GB"/>
        </w:rPr>
        <w:tab/>
      </w:r>
      <w:r w:rsidRPr="00FF38C2">
        <w:rPr>
          <w:rFonts w:cs="Arial"/>
          <w:lang w:val="fr-FR"/>
        </w:rPr>
        <w:t>Pre-conditions</w:t>
      </w:r>
      <w:r w:rsidRPr="00FF38C2">
        <w:rPr>
          <w:lang w:val="fr-FR"/>
        </w:rPr>
        <w:tab/>
      </w:r>
      <w:r>
        <w:fldChar w:fldCharType="begin"/>
      </w:r>
      <w:r w:rsidRPr="00FF38C2">
        <w:rPr>
          <w:lang w:val="fr-FR"/>
        </w:rPr>
        <w:instrText xml:space="preserve"> PAGEREF _Toc129336625 \h </w:instrText>
      </w:r>
      <w:r>
        <w:fldChar w:fldCharType="separate"/>
      </w:r>
      <w:r w:rsidRPr="00FF38C2">
        <w:rPr>
          <w:lang w:val="fr-FR"/>
        </w:rPr>
        <w:t>71</w:t>
      </w:r>
      <w:r>
        <w:fldChar w:fldCharType="end"/>
      </w:r>
    </w:p>
    <w:p w14:paraId="28C91203" w14:textId="2BEABC1E"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rPr>
        <w:t>5.25.3</w:t>
      </w:r>
      <w:r w:rsidRPr="00FF38C2">
        <w:rPr>
          <w:rFonts w:asciiTheme="minorHAnsi" w:eastAsiaTheme="minorEastAsia" w:hAnsiTheme="minorHAnsi" w:cstheme="minorBidi"/>
          <w:sz w:val="22"/>
          <w:szCs w:val="22"/>
          <w:lang w:val="fr-FR" w:eastAsia="en-GB"/>
        </w:rPr>
        <w:tab/>
      </w:r>
      <w:r w:rsidRPr="00FF38C2">
        <w:rPr>
          <w:rFonts w:cs="Arial"/>
          <w:lang w:val="fr-FR"/>
        </w:rPr>
        <w:t>Service Flows</w:t>
      </w:r>
      <w:r w:rsidRPr="00FF38C2">
        <w:rPr>
          <w:lang w:val="fr-FR"/>
        </w:rPr>
        <w:tab/>
      </w:r>
      <w:r>
        <w:fldChar w:fldCharType="begin"/>
      </w:r>
      <w:r w:rsidRPr="00FF38C2">
        <w:rPr>
          <w:lang w:val="fr-FR"/>
        </w:rPr>
        <w:instrText xml:space="preserve"> PAGEREF _Toc129336626 \h </w:instrText>
      </w:r>
      <w:r>
        <w:fldChar w:fldCharType="separate"/>
      </w:r>
      <w:r w:rsidRPr="00FF38C2">
        <w:rPr>
          <w:lang w:val="fr-FR"/>
        </w:rPr>
        <w:t>72</w:t>
      </w:r>
      <w:r>
        <w:fldChar w:fldCharType="end"/>
      </w:r>
    </w:p>
    <w:p w14:paraId="44C4B6DC" w14:textId="118C5CDF" w:rsidR="00FF38C2" w:rsidRPr="00FF38C2" w:rsidRDefault="00FF38C2">
      <w:pPr>
        <w:pStyle w:val="TOC3"/>
        <w:rPr>
          <w:rFonts w:asciiTheme="minorHAnsi" w:eastAsiaTheme="minorEastAsia" w:hAnsiTheme="minorHAnsi" w:cstheme="minorBidi"/>
          <w:sz w:val="22"/>
          <w:szCs w:val="22"/>
          <w:lang w:val="fr-FR" w:eastAsia="en-GB"/>
        </w:rPr>
      </w:pPr>
      <w:r w:rsidRPr="00FF38C2">
        <w:rPr>
          <w:rFonts w:cs="Arial"/>
          <w:lang w:val="fr-FR"/>
        </w:rPr>
        <w:t>5.25.4</w:t>
      </w:r>
      <w:r w:rsidRPr="00FF38C2">
        <w:rPr>
          <w:rFonts w:asciiTheme="minorHAnsi" w:eastAsiaTheme="minorEastAsia" w:hAnsiTheme="minorHAnsi" w:cstheme="minorBidi"/>
          <w:sz w:val="22"/>
          <w:szCs w:val="22"/>
          <w:lang w:val="fr-FR" w:eastAsia="en-GB"/>
        </w:rPr>
        <w:tab/>
      </w:r>
      <w:r w:rsidRPr="00FF38C2">
        <w:rPr>
          <w:rFonts w:cs="Arial"/>
          <w:lang w:val="fr-FR"/>
        </w:rPr>
        <w:t>Post-conditions</w:t>
      </w:r>
      <w:r w:rsidRPr="00FF38C2">
        <w:rPr>
          <w:lang w:val="fr-FR"/>
        </w:rPr>
        <w:tab/>
      </w:r>
      <w:r>
        <w:fldChar w:fldCharType="begin"/>
      </w:r>
      <w:r w:rsidRPr="00FF38C2">
        <w:rPr>
          <w:lang w:val="fr-FR"/>
        </w:rPr>
        <w:instrText xml:space="preserve"> PAGEREF _Toc129336627 \h </w:instrText>
      </w:r>
      <w:r>
        <w:fldChar w:fldCharType="separate"/>
      </w:r>
      <w:r w:rsidRPr="00FF38C2">
        <w:rPr>
          <w:lang w:val="fr-FR"/>
        </w:rPr>
        <w:t>72</w:t>
      </w:r>
      <w:r>
        <w:fldChar w:fldCharType="end"/>
      </w:r>
    </w:p>
    <w:p w14:paraId="49A7F17C" w14:textId="03D77608" w:rsidR="00FF38C2" w:rsidRDefault="00FF38C2">
      <w:pPr>
        <w:pStyle w:val="TOC3"/>
        <w:rPr>
          <w:rFonts w:asciiTheme="minorHAnsi" w:eastAsiaTheme="minorEastAsia" w:hAnsiTheme="minorHAnsi" w:cstheme="minorBidi"/>
          <w:sz w:val="22"/>
          <w:szCs w:val="22"/>
          <w:lang w:eastAsia="en-GB"/>
        </w:rPr>
      </w:pPr>
      <w:r w:rsidRPr="00302A50">
        <w:rPr>
          <w:rFonts w:cs="Arial"/>
        </w:rPr>
        <w:t>5.25.5</w:t>
      </w:r>
      <w:r>
        <w:rPr>
          <w:rFonts w:asciiTheme="minorHAnsi" w:eastAsiaTheme="minorEastAsia" w:hAnsiTheme="minorHAnsi" w:cstheme="minorBidi"/>
          <w:sz w:val="22"/>
          <w:szCs w:val="22"/>
          <w:lang w:eastAsia="en-GB"/>
        </w:rPr>
        <w:tab/>
      </w:r>
      <w:r w:rsidRPr="00302A50">
        <w:rPr>
          <w:rFonts w:cs="Arial"/>
        </w:rPr>
        <w:t>Existing features partly or fully covering the use case functionality</w:t>
      </w:r>
      <w:r>
        <w:tab/>
      </w:r>
      <w:r>
        <w:fldChar w:fldCharType="begin"/>
      </w:r>
      <w:r>
        <w:instrText xml:space="preserve"> PAGEREF _Toc129336628 \h </w:instrText>
      </w:r>
      <w:r>
        <w:fldChar w:fldCharType="separate"/>
      </w:r>
      <w:r>
        <w:t>72</w:t>
      </w:r>
      <w:r>
        <w:fldChar w:fldCharType="end"/>
      </w:r>
    </w:p>
    <w:p w14:paraId="4AE7FA89" w14:textId="4F1FDEDA" w:rsidR="00FF38C2" w:rsidRDefault="00FF38C2">
      <w:pPr>
        <w:pStyle w:val="TOC3"/>
        <w:rPr>
          <w:rFonts w:asciiTheme="minorHAnsi" w:eastAsiaTheme="minorEastAsia" w:hAnsiTheme="minorHAnsi" w:cstheme="minorBidi"/>
          <w:sz w:val="22"/>
          <w:szCs w:val="22"/>
          <w:lang w:eastAsia="en-GB"/>
        </w:rPr>
      </w:pPr>
      <w:r w:rsidRPr="00302A50">
        <w:rPr>
          <w:rFonts w:cs="Arial"/>
        </w:rPr>
        <w:t>5.25.6</w:t>
      </w:r>
      <w:r>
        <w:rPr>
          <w:rFonts w:asciiTheme="minorHAnsi" w:eastAsiaTheme="minorEastAsia" w:hAnsiTheme="minorHAnsi" w:cstheme="minorBidi"/>
          <w:sz w:val="22"/>
          <w:szCs w:val="22"/>
          <w:lang w:eastAsia="en-GB"/>
        </w:rPr>
        <w:tab/>
      </w:r>
      <w:r w:rsidRPr="00302A50">
        <w:rPr>
          <w:rFonts w:cs="Arial"/>
        </w:rPr>
        <w:t>Potential New Requirements needed to support the use case</w:t>
      </w:r>
      <w:r>
        <w:tab/>
      </w:r>
      <w:r>
        <w:fldChar w:fldCharType="begin"/>
      </w:r>
      <w:r>
        <w:instrText xml:space="preserve"> PAGEREF _Toc129336629 \h </w:instrText>
      </w:r>
      <w:r>
        <w:fldChar w:fldCharType="separate"/>
      </w:r>
      <w:r>
        <w:t>72</w:t>
      </w:r>
      <w:r>
        <w:fldChar w:fldCharType="end"/>
      </w:r>
    </w:p>
    <w:p w14:paraId="40834777" w14:textId="6895717B" w:rsidR="00FF38C2" w:rsidRDefault="00FF38C2">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Use case on accurate sensing for automotive maneuvering and navigation service</w:t>
      </w:r>
      <w:r>
        <w:tab/>
      </w:r>
      <w:r>
        <w:fldChar w:fldCharType="begin"/>
      </w:r>
      <w:r>
        <w:instrText xml:space="preserve"> PAGEREF _Toc129336630 \h </w:instrText>
      </w:r>
      <w:r>
        <w:fldChar w:fldCharType="separate"/>
      </w:r>
      <w:r>
        <w:t>73</w:t>
      </w:r>
      <w:r>
        <w:fldChar w:fldCharType="end"/>
      </w:r>
    </w:p>
    <w:p w14:paraId="07597713" w14:textId="1A3D5FCB"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5.26.1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_Toc129336631 \h </w:instrText>
      </w:r>
      <w:r>
        <w:fldChar w:fldCharType="separate"/>
      </w:r>
      <w:r w:rsidRPr="00FF38C2">
        <w:rPr>
          <w:lang w:val="fr-FR"/>
        </w:rPr>
        <w:t>73</w:t>
      </w:r>
      <w:r>
        <w:fldChar w:fldCharType="end"/>
      </w:r>
    </w:p>
    <w:p w14:paraId="0E39DB63" w14:textId="4C617D09"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5.26.2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_Toc129336632 \h </w:instrText>
      </w:r>
      <w:r>
        <w:fldChar w:fldCharType="separate"/>
      </w:r>
      <w:r w:rsidRPr="00FF38C2">
        <w:rPr>
          <w:lang w:val="fr-FR"/>
        </w:rPr>
        <w:t>73</w:t>
      </w:r>
      <w:r>
        <w:fldChar w:fldCharType="end"/>
      </w:r>
    </w:p>
    <w:p w14:paraId="5CA22361" w14:textId="17B4FBC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5.26.3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_Toc129336633 \h </w:instrText>
      </w:r>
      <w:r>
        <w:fldChar w:fldCharType="separate"/>
      </w:r>
      <w:r w:rsidRPr="00FF38C2">
        <w:rPr>
          <w:lang w:val="fr-FR"/>
        </w:rPr>
        <w:t>73</w:t>
      </w:r>
      <w:r>
        <w:fldChar w:fldCharType="end"/>
      </w:r>
    </w:p>
    <w:p w14:paraId="533425D7" w14:textId="6D0433F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5.26.4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_Toc129336634 \h </w:instrText>
      </w:r>
      <w:r>
        <w:fldChar w:fldCharType="separate"/>
      </w:r>
      <w:r w:rsidRPr="00FF38C2">
        <w:rPr>
          <w:lang w:val="fr-FR"/>
        </w:rPr>
        <w:t>74</w:t>
      </w:r>
      <w:r>
        <w:fldChar w:fldCharType="end"/>
      </w:r>
    </w:p>
    <w:p w14:paraId="129C8EA3" w14:textId="27D785C3" w:rsidR="00FF38C2" w:rsidRDefault="00FF38C2">
      <w:pPr>
        <w:pStyle w:val="TOC3"/>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_Toc129336635 \h </w:instrText>
      </w:r>
      <w:r>
        <w:fldChar w:fldCharType="separate"/>
      </w:r>
      <w:r>
        <w:t>74</w:t>
      </w:r>
      <w:r>
        <w:fldChar w:fldCharType="end"/>
      </w:r>
    </w:p>
    <w:p w14:paraId="1B18BB6A" w14:textId="7F3B9353" w:rsidR="00FF38C2" w:rsidRDefault="00FF38C2">
      <w:pPr>
        <w:pStyle w:val="TOC3"/>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_Toc129336636 \h </w:instrText>
      </w:r>
      <w:r>
        <w:fldChar w:fldCharType="separate"/>
      </w:r>
      <w:r>
        <w:t>74</w:t>
      </w:r>
      <w:r>
        <w:fldChar w:fldCharType="end"/>
      </w:r>
    </w:p>
    <w:p w14:paraId="1EDA8DD4" w14:textId="54E8853D" w:rsidR="00FF38C2" w:rsidRDefault="00FF38C2">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Use case public safety search and rescue or apprehend</w:t>
      </w:r>
      <w:r>
        <w:tab/>
      </w:r>
      <w:r>
        <w:fldChar w:fldCharType="begin"/>
      </w:r>
      <w:r>
        <w:instrText xml:space="preserve"> PAGEREF _Toc129336637 \h </w:instrText>
      </w:r>
      <w:r>
        <w:fldChar w:fldCharType="separate"/>
      </w:r>
      <w:r>
        <w:t>74</w:t>
      </w:r>
      <w:r>
        <w:fldChar w:fldCharType="end"/>
      </w:r>
    </w:p>
    <w:p w14:paraId="417FB9F5" w14:textId="5B54B6BA"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5.27.1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_Toc129336638 \h </w:instrText>
      </w:r>
      <w:r>
        <w:fldChar w:fldCharType="separate"/>
      </w:r>
      <w:r w:rsidRPr="00FF38C2">
        <w:rPr>
          <w:lang w:val="fr-FR"/>
        </w:rPr>
        <w:t>74</w:t>
      </w:r>
      <w:r>
        <w:fldChar w:fldCharType="end"/>
      </w:r>
    </w:p>
    <w:p w14:paraId="5C0DD1D4" w14:textId="16E5347D"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5.27.2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_Toc129336639 \h </w:instrText>
      </w:r>
      <w:r>
        <w:fldChar w:fldCharType="separate"/>
      </w:r>
      <w:r w:rsidRPr="00FF38C2">
        <w:rPr>
          <w:lang w:val="fr-FR"/>
        </w:rPr>
        <w:t>75</w:t>
      </w:r>
      <w:r>
        <w:fldChar w:fldCharType="end"/>
      </w:r>
    </w:p>
    <w:p w14:paraId="1937AC73" w14:textId="3226E91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5.27.3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_Toc129336640 \h </w:instrText>
      </w:r>
      <w:r>
        <w:fldChar w:fldCharType="separate"/>
      </w:r>
      <w:r w:rsidRPr="00FF38C2">
        <w:rPr>
          <w:lang w:val="fr-FR"/>
        </w:rPr>
        <w:t>75</w:t>
      </w:r>
      <w:r>
        <w:fldChar w:fldCharType="end"/>
      </w:r>
    </w:p>
    <w:p w14:paraId="07DF89FA" w14:textId="06186DBB"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5.27.4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_Toc129336641 \h </w:instrText>
      </w:r>
      <w:r>
        <w:fldChar w:fldCharType="separate"/>
      </w:r>
      <w:r w:rsidRPr="00FF38C2">
        <w:rPr>
          <w:lang w:val="fr-FR"/>
        </w:rPr>
        <w:t>75</w:t>
      </w:r>
      <w:r>
        <w:fldChar w:fldCharType="end"/>
      </w:r>
    </w:p>
    <w:p w14:paraId="25BCF943" w14:textId="302C3AC9" w:rsidR="00FF38C2" w:rsidRDefault="00FF38C2">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_Toc129336642 \h </w:instrText>
      </w:r>
      <w:r>
        <w:fldChar w:fldCharType="separate"/>
      </w:r>
      <w:r>
        <w:t>75</w:t>
      </w:r>
      <w:r>
        <w:fldChar w:fldCharType="end"/>
      </w:r>
    </w:p>
    <w:p w14:paraId="5DB35714" w14:textId="190907C7" w:rsidR="00FF38C2" w:rsidRDefault="00FF38C2">
      <w:pPr>
        <w:pStyle w:val="TOC3"/>
        <w:rPr>
          <w:rFonts w:asciiTheme="minorHAnsi" w:eastAsiaTheme="minorEastAsia" w:hAnsiTheme="minorHAnsi" w:cstheme="minorBidi"/>
          <w:sz w:val="22"/>
          <w:szCs w:val="22"/>
          <w:lang w:eastAsia="en-GB"/>
        </w:rPr>
      </w:pPr>
      <w:r>
        <w:t>5.27.6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_Toc129336643 \h </w:instrText>
      </w:r>
      <w:r>
        <w:fldChar w:fldCharType="separate"/>
      </w:r>
      <w:r>
        <w:t>75</w:t>
      </w:r>
      <w:r>
        <w:fldChar w:fldCharType="end"/>
      </w:r>
    </w:p>
    <w:p w14:paraId="44208F01" w14:textId="0CB94462" w:rsidR="00FF38C2" w:rsidRDefault="00FF38C2">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Use case on Vehicles Sensing for ADAS</w:t>
      </w:r>
      <w:r>
        <w:tab/>
      </w:r>
      <w:r>
        <w:fldChar w:fldCharType="begin"/>
      </w:r>
      <w:r>
        <w:instrText xml:space="preserve"> PAGEREF _Toc129336644 \h </w:instrText>
      </w:r>
      <w:r>
        <w:fldChar w:fldCharType="separate"/>
      </w:r>
      <w:r>
        <w:t>76</w:t>
      </w:r>
      <w:r>
        <w:fldChar w:fldCharType="end"/>
      </w:r>
    </w:p>
    <w:p w14:paraId="301AF30E" w14:textId="5ACFBD96"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5.28.1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_Toc129336645 \h </w:instrText>
      </w:r>
      <w:r>
        <w:fldChar w:fldCharType="separate"/>
      </w:r>
      <w:r w:rsidRPr="00FF38C2">
        <w:rPr>
          <w:lang w:val="fr-FR"/>
        </w:rPr>
        <w:t>76</w:t>
      </w:r>
      <w:r>
        <w:fldChar w:fldCharType="end"/>
      </w:r>
    </w:p>
    <w:p w14:paraId="14EB23D3" w14:textId="59C1A70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5.28.2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_Toc129336646 \h </w:instrText>
      </w:r>
      <w:r>
        <w:fldChar w:fldCharType="separate"/>
      </w:r>
      <w:r w:rsidRPr="00FF38C2">
        <w:rPr>
          <w:lang w:val="fr-FR"/>
        </w:rPr>
        <w:t>77</w:t>
      </w:r>
      <w:r>
        <w:fldChar w:fldCharType="end"/>
      </w:r>
    </w:p>
    <w:p w14:paraId="1BCA10EC" w14:textId="226D7990"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5.28.3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_Toc129336647 \h </w:instrText>
      </w:r>
      <w:r>
        <w:fldChar w:fldCharType="separate"/>
      </w:r>
      <w:r w:rsidRPr="00FF38C2">
        <w:rPr>
          <w:lang w:val="fr-FR"/>
        </w:rPr>
        <w:t>78</w:t>
      </w:r>
      <w:r>
        <w:fldChar w:fldCharType="end"/>
      </w:r>
    </w:p>
    <w:p w14:paraId="31F7FB36" w14:textId="09615DD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5.28.4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_Toc129336648 \h </w:instrText>
      </w:r>
      <w:r>
        <w:fldChar w:fldCharType="separate"/>
      </w:r>
      <w:r w:rsidRPr="00FF38C2">
        <w:rPr>
          <w:lang w:val="fr-FR"/>
        </w:rPr>
        <w:t>78</w:t>
      </w:r>
      <w:r>
        <w:fldChar w:fldCharType="end"/>
      </w:r>
    </w:p>
    <w:p w14:paraId="116D196B" w14:textId="3613DF8A" w:rsidR="00FF38C2" w:rsidRDefault="00FF38C2">
      <w:pPr>
        <w:pStyle w:val="TOC3"/>
        <w:rPr>
          <w:rFonts w:asciiTheme="minorHAnsi" w:eastAsiaTheme="minorEastAsia" w:hAnsiTheme="minorHAnsi" w:cstheme="minorBidi"/>
          <w:sz w:val="22"/>
          <w:szCs w:val="22"/>
          <w:lang w:eastAsia="en-GB"/>
        </w:rPr>
      </w:pPr>
      <w:r>
        <w:t>5.28.5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_Toc129336649 \h </w:instrText>
      </w:r>
      <w:r>
        <w:fldChar w:fldCharType="separate"/>
      </w:r>
      <w:r>
        <w:t>78</w:t>
      </w:r>
      <w:r>
        <w:fldChar w:fldCharType="end"/>
      </w:r>
    </w:p>
    <w:p w14:paraId="2174C656" w14:textId="45659584" w:rsidR="00FF38C2" w:rsidRDefault="00FF38C2">
      <w:pPr>
        <w:pStyle w:val="TOC3"/>
        <w:rPr>
          <w:rFonts w:asciiTheme="minorHAnsi" w:eastAsiaTheme="minorEastAsia" w:hAnsiTheme="minorHAnsi" w:cstheme="minorBidi"/>
          <w:sz w:val="22"/>
          <w:szCs w:val="22"/>
          <w:lang w:eastAsia="en-GB"/>
        </w:rPr>
      </w:pPr>
      <w:r>
        <w:t>5.28.6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_Toc129336650 \h </w:instrText>
      </w:r>
      <w:r>
        <w:fldChar w:fldCharType="separate"/>
      </w:r>
      <w:r>
        <w:t>78</w:t>
      </w:r>
      <w:r>
        <w:fldChar w:fldCharType="end"/>
      </w:r>
    </w:p>
    <w:p w14:paraId="17E98804" w14:textId="7FD64AB0" w:rsidR="00FF38C2" w:rsidRDefault="00FF38C2">
      <w:pPr>
        <w:pStyle w:val="TOC2"/>
        <w:rPr>
          <w:rFonts w:asciiTheme="minorHAnsi" w:eastAsiaTheme="minorEastAsia" w:hAnsiTheme="minorHAnsi" w:cstheme="minorBidi"/>
          <w:sz w:val="22"/>
          <w:szCs w:val="22"/>
          <w:lang w:eastAsia="en-GB"/>
        </w:rPr>
      </w:pPr>
      <w:r>
        <w:rPr>
          <w:lang w:eastAsia="zh-CN"/>
        </w:rPr>
        <w:t>5</w:t>
      </w:r>
      <w:r>
        <w:t>.29</w:t>
      </w:r>
      <w:r>
        <w:rPr>
          <w:rFonts w:asciiTheme="minorHAnsi" w:eastAsiaTheme="minorEastAsia" w:hAnsiTheme="minorHAnsi" w:cstheme="minorBidi"/>
          <w:sz w:val="22"/>
          <w:szCs w:val="22"/>
          <w:lang w:eastAsia="en-GB"/>
        </w:rPr>
        <w:tab/>
      </w:r>
      <w:r>
        <w:t xml:space="preserve">Use case on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_Toc129336651 \h </w:instrText>
      </w:r>
      <w:r>
        <w:fldChar w:fldCharType="separate"/>
      </w:r>
      <w:r>
        <w:t>79</w:t>
      </w:r>
      <w:r>
        <w:fldChar w:fldCharType="end"/>
      </w:r>
    </w:p>
    <w:p w14:paraId="7513D2D3" w14:textId="2D566F0A"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.29.1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_Toc129336652 \h </w:instrText>
      </w:r>
      <w:r>
        <w:fldChar w:fldCharType="separate"/>
      </w:r>
      <w:r w:rsidRPr="00FF38C2">
        <w:rPr>
          <w:lang w:val="fr-FR"/>
        </w:rPr>
        <w:t>79</w:t>
      </w:r>
      <w:r>
        <w:fldChar w:fldCharType="end"/>
      </w:r>
    </w:p>
    <w:p w14:paraId="148BCC89" w14:textId="5C9FB7FE"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.29.2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_Toc129336653 \h </w:instrText>
      </w:r>
      <w:r>
        <w:fldChar w:fldCharType="separate"/>
      </w:r>
      <w:r w:rsidRPr="00FF38C2">
        <w:rPr>
          <w:lang w:val="fr-FR"/>
        </w:rPr>
        <w:t>80</w:t>
      </w:r>
      <w:r>
        <w:fldChar w:fldCharType="end"/>
      </w:r>
    </w:p>
    <w:p w14:paraId="52325C31" w14:textId="2C27AC4E"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eastAsia="zh-CN"/>
        </w:rPr>
        <w:t>5</w:t>
      </w:r>
      <w:r w:rsidRPr="00FF38C2">
        <w:rPr>
          <w:lang w:val="fr-FR"/>
        </w:rPr>
        <w:t>.29.3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_Toc129336654 \h </w:instrText>
      </w:r>
      <w:r>
        <w:fldChar w:fldCharType="separate"/>
      </w:r>
      <w:r w:rsidRPr="00FF38C2">
        <w:rPr>
          <w:lang w:val="fr-FR"/>
        </w:rPr>
        <w:t>80</w:t>
      </w:r>
      <w:r>
        <w:fldChar w:fldCharType="end"/>
      </w:r>
    </w:p>
    <w:p w14:paraId="71079505" w14:textId="330A06DD"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5.29.4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_Toc129336655 \h </w:instrText>
      </w:r>
      <w:r>
        <w:fldChar w:fldCharType="separate"/>
      </w:r>
      <w:r w:rsidRPr="00FF38C2">
        <w:rPr>
          <w:lang w:val="fr-FR"/>
        </w:rPr>
        <w:t>81</w:t>
      </w:r>
      <w:r>
        <w:fldChar w:fldCharType="end"/>
      </w:r>
    </w:p>
    <w:p w14:paraId="4AECDD1F" w14:textId="7791254F" w:rsidR="00FF38C2" w:rsidRDefault="00FF38C2">
      <w:pPr>
        <w:pStyle w:val="TOC3"/>
        <w:rPr>
          <w:rFonts w:asciiTheme="minorHAnsi" w:eastAsiaTheme="minorEastAsia" w:hAnsiTheme="minorHAnsi" w:cstheme="minorBidi"/>
          <w:sz w:val="22"/>
          <w:szCs w:val="22"/>
          <w:lang w:eastAsia="en-GB"/>
        </w:rPr>
      </w:pPr>
      <w:r>
        <w:rPr>
          <w:lang w:eastAsia="zh-CN"/>
        </w:rPr>
        <w:t>5</w:t>
      </w:r>
      <w:r>
        <w:t>.29.5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_Toc129336656 \h </w:instrText>
      </w:r>
      <w:r>
        <w:fldChar w:fldCharType="separate"/>
      </w:r>
      <w:r>
        <w:t>81</w:t>
      </w:r>
      <w:r>
        <w:fldChar w:fldCharType="end"/>
      </w:r>
    </w:p>
    <w:p w14:paraId="7BEBD549" w14:textId="68F19DC0" w:rsidR="00FF38C2" w:rsidRDefault="00FF38C2">
      <w:pPr>
        <w:pStyle w:val="TOC3"/>
        <w:rPr>
          <w:rFonts w:asciiTheme="minorHAnsi" w:eastAsiaTheme="minorEastAsia" w:hAnsiTheme="minorHAnsi" w:cstheme="minorBidi"/>
          <w:sz w:val="22"/>
          <w:szCs w:val="22"/>
          <w:lang w:eastAsia="en-GB"/>
        </w:rPr>
      </w:pPr>
      <w:r>
        <w:rPr>
          <w:lang w:eastAsia="zh-CN"/>
        </w:rPr>
        <w:t>5</w:t>
      </w:r>
      <w:r>
        <w:t>.29.6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_Toc129336657 \h </w:instrText>
      </w:r>
      <w:r>
        <w:fldChar w:fldCharType="separate"/>
      </w:r>
      <w:r>
        <w:t>81</w:t>
      </w:r>
      <w:r>
        <w:fldChar w:fldCharType="end"/>
      </w:r>
    </w:p>
    <w:p w14:paraId="2162485C" w14:textId="6F88F8F9" w:rsidR="00FF38C2" w:rsidRDefault="00FF38C2">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Use case on sensing for automotive maneuvering and navigation service when not served by RAN</w:t>
      </w:r>
      <w:r>
        <w:tab/>
      </w:r>
      <w:r>
        <w:fldChar w:fldCharType="begin"/>
      </w:r>
      <w:r>
        <w:instrText xml:space="preserve"> PAGEREF _Toc129336658 \h </w:instrText>
      </w:r>
      <w:r>
        <w:fldChar w:fldCharType="separate"/>
      </w:r>
      <w:r>
        <w:t>81</w:t>
      </w:r>
      <w:r>
        <w:fldChar w:fldCharType="end"/>
      </w:r>
    </w:p>
    <w:p w14:paraId="527EA832" w14:textId="0E23A5FD"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5.30.1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_Toc129336659 \h </w:instrText>
      </w:r>
      <w:r>
        <w:fldChar w:fldCharType="separate"/>
      </w:r>
      <w:r w:rsidRPr="00FF38C2">
        <w:rPr>
          <w:lang w:val="fr-FR"/>
        </w:rPr>
        <w:t>81</w:t>
      </w:r>
      <w:r>
        <w:fldChar w:fldCharType="end"/>
      </w:r>
    </w:p>
    <w:p w14:paraId="60075789" w14:textId="4828E077"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 xml:space="preserve">5.30.2 </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_Toc129336660 \h </w:instrText>
      </w:r>
      <w:r>
        <w:fldChar w:fldCharType="separate"/>
      </w:r>
      <w:r w:rsidRPr="00FF38C2">
        <w:rPr>
          <w:lang w:val="fr-FR"/>
        </w:rPr>
        <w:t>82</w:t>
      </w:r>
      <w:r>
        <w:fldChar w:fldCharType="end"/>
      </w:r>
    </w:p>
    <w:p w14:paraId="14B606A7" w14:textId="2E67C34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5.30.3</w:t>
      </w:r>
      <w:r w:rsidRPr="00FF38C2">
        <w:rPr>
          <w:rFonts w:asciiTheme="minorHAnsi" w:eastAsiaTheme="minorEastAsia" w:hAnsiTheme="minorHAnsi" w:cstheme="minorBidi"/>
          <w:sz w:val="22"/>
          <w:szCs w:val="22"/>
          <w:lang w:val="fr-FR" w:eastAsia="en-GB"/>
        </w:rPr>
        <w:tab/>
      </w:r>
      <w:r w:rsidRPr="00FF38C2">
        <w:rPr>
          <w:lang w:val="fr-FR"/>
        </w:rPr>
        <w:t xml:space="preserve"> Service Flows</w:t>
      </w:r>
      <w:r w:rsidRPr="00FF38C2">
        <w:rPr>
          <w:lang w:val="fr-FR"/>
        </w:rPr>
        <w:tab/>
      </w:r>
      <w:r>
        <w:fldChar w:fldCharType="begin"/>
      </w:r>
      <w:r w:rsidRPr="00FF38C2">
        <w:rPr>
          <w:lang w:val="fr-FR"/>
        </w:rPr>
        <w:instrText xml:space="preserve"> PAGEREF _Toc129336661 \h </w:instrText>
      </w:r>
      <w:r>
        <w:fldChar w:fldCharType="separate"/>
      </w:r>
      <w:r w:rsidRPr="00FF38C2">
        <w:rPr>
          <w:lang w:val="fr-FR"/>
        </w:rPr>
        <w:t>82</w:t>
      </w:r>
      <w:r>
        <w:fldChar w:fldCharType="end"/>
      </w:r>
    </w:p>
    <w:p w14:paraId="2629ED04" w14:textId="41CA731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5.30.4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_Toc129336662 \h </w:instrText>
      </w:r>
      <w:r>
        <w:fldChar w:fldCharType="separate"/>
      </w:r>
      <w:r w:rsidRPr="00FF38C2">
        <w:rPr>
          <w:lang w:val="fr-FR"/>
        </w:rPr>
        <w:t>82</w:t>
      </w:r>
      <w:r>
        <w:fldChar w:fldCharType="end"/>
      </w:r>
    </w:p>
    <w:p w14:paraId="31767CB5" w14:textId="71B3817A" w:rsidR="00FF38C2" w:rsidRDefault="00FF38C2">
      <w:pPr>
        <w:pStyle w:val="TOC3"/>
        <w:rPr>
          <w:rFonts w:asciiTheme="minorHAnsi" w:eastAsiaTheme="minorEastAsia" w:hAnsiTheme="minorHAnsi" w:cstheme="minorBidi"/>
          <w:sz w:val="22"/>
          <w:szCs w:val="22"/>
          <w:lang w:eastAsia="en-GB"/>
        </w:rPr>
      </w:pPr>
      <w:r>
        <w:t>5.30.5</w:t>
      </w:r>
      <w:r>
        <w:rPr>
          <w:rFonts w:asciiTheme="minorHAnsi" w:eastAsiaTheme="minorEastAsia" w:hAnsiTheme="minorHAnsi" w:cstheme="minorBidi"/>
          <w:sz w:val="22"/>
          <w:szCs w:val="22"/>
          <w:lang w:eastAsia="en-GB"/>
        </w:rPr>
        <w:tab/>
      </w:r>
      <w:r>
        <w:t xml:space="preserve"> Existing features partly or fully covering the use case functionality</w:t>
      </w:r>
      <w:r>
        <w:tab/>
      </w:r>
      <w:r>
        <w:fldChar w:fldCharType="begin"/>
      </w:r>
      <w:r>
        <w:instrText xml:space="preserve"> PAGEREF _Toc129336663 \h </w:instrText>
      </w:r>
      <w:r>
        <w:fldChar w:fldCharType="separate"/>
      </w:r>
      <w:r>
        <w:t>82</w:t>
      </w:r>
      <w:r>
        <w:fldChar w:fldCharType="end"/>
      </w:r>
    </w:p>
    <w:p w14:paraId="299B05D2" w14:textId="42E36601" w:rsidR="00FF38C2" w:rsidRDefault="00FF38C2">
      <w:pPr>
        <w:pStyle w:val="TOC3"/>
        <w:rPr>
          <w:rFonts w:asciiTheme="minorHAnsi" w:eastAsiaTheme="minorEastAsia" w:hAnsiTheme="minorHAnsi" w:cstheme="minorBidi"/>
          <w:sz w:val="22"/>
          <w:szCs w:val="22"/>
          <w:lang w:eastAsia="en-GB"/>
        </w:rPr>
      </w:pPr>
      <w:r>
        <w:t>5.30.6</w:t>
      </w:r>
      <w:r>
        <w:rPr>
          <w:rFonts w:asciiTheme="minorHAnsi" w:eastAsiaTheme="minorEastAsia" w:hAnsiTheme="minorHAnsi" w:cstheme="minorBidi"/>
          <w:sz w:val="22"/>
          <w:szCs w:val="22"/>
          <w:lang w:eastAsia="en-GB"/>
        </w:rPr>
        <w:tab/>
      </w:r>
      <w:r>
        <w:t xml:space="preserve"> Potential New Requirements needed to support the use case</w:t>
      </w:r>
      <w:r>
        <w:tab/>
      </w:r>
      <w:r>
        <w:fldChar w:fldCharType="begin"/>
      </w:r>
      <w:r>
        <w:instrText xml:space="preserve"> PAGEREF _Toc129336664 \h </w:instrText>
      </w:r>
      <w:r>
        <w:fldChar w:fldCharType="separate"/>
      </w:r>
      <w:r>
        <w:t>82</w:t>
      </w:r>
      <w:r>
        <w:fldChar w:fldCharType="end"/>
      </w:r>
    </w:p>
    <w:p w14:paraId="3B3B0981" w14:textId="3E0D43FA" w:rsidR="00FF38C2" w:rsidRDefault="00FF38C2">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Use case on blind spot detection</w:t>
      </w:r>
      <w:r>
        <w:tab/>
      </w:r>
      <w:r>
        <w:fldChar w:fldCharType="begin"/>
      </w:r>
      <w:r>
        <w:instrText xml:space="preserve"> PAGEREF _Toc129336665 \h </w:instrText>
      </w:r>
      <w:r>
        <w:fldChar w:fldCharType="separate"/>
      </w:r>
      <w:r>
        <w:t>82</w:t>
      </w:r>
      <w:r>
        <w:fldChar w:fldCharType="end"/>
      </w:r>
    </w:p>
    <w:p w14:paraId="62E866E3" w14:textId="4C4A45EA"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5.31.1</w:t>
      </w:r>
      <w:r w:rsidRPr="00FF38C2">
        <w:rPr>
          <w:rFonts w:asciiTheme="minorHAnsi" w:eastAsiaTheme="minorEastAsia" w:hAnsiTheme="minorHAnsi" w:cstheme="minorBidi"/>
          <w:sz w:val="22"/>
          <w:szCs w:val="22"/>
          <w:lang w:val="fr-FR" w:eastAsia="en-GB"/>
        </w:rPr>
        <w:tab/>
      </w:r>
      <w:r w:rsidRPr="00FF38C2">
        <w:rPr>
          <w:lang w:val="fr-FR"/>
        </w:rPr>
        <w:t>Description</w:t>
      </w:r>
      <w:r w:rsidRPr="00FF38C2">
        <w:rPr>
          <w:lang w:val="fr-FR"/>
        </w:rPr>
        <w:tab/>
      </w:r>
      <w:r>
        <w:fldChar w:fldCharType="begin"/>
      </w:r>
      <w:r w:rsidRPr="00FF38C2">
        <w:rPr>
          <w:lang w:val="fr-FR"/>
        </w:rPr>
        <w:instrText xml:space="preserve"> PAGEREF _Toc129336666 \h </w:instrText>
      </w:r>
      <w:r>
        <w:fldChar w:fldCharType="separate"/>
      </w:r>
      <w:r w:rsidRPr="00FF38C2">
        <w:rPr>
          <w:lang w:val="fr-FR"/>
        </w:rPr>
        <w:t>82</w:t>
      </w:r>
      <w:r>
        <w:fldChar w:fldCharType="end"/>
      </w:r>
    </w:p>
    <w:p w14:paraId="08C0082E" w14:textId="36814C03"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5.31.2</w:t>
      </w:r>
      <w:r w:rsidRPr="00FF38C2">
        <w:rPr>
          <w:rFonts w:asciiTheme="minorHAnsi" w:eastAsiaTheme="minorEastAsia" w:hAnsiTheme="minorHAnsi" w:cstheme="minorBidi"/>
          <w:sz w:val="22"/>
          <w:szCs w:val="22"/>
          <w:lang w:val="fr-FR" w:eastAsia="en-GB"/>
        </w:rPr>
        <w:tab/>
      </w:r>
      <w:r w:rsidRPr="00FF38C2">
        <w:rPr>
          <w:lang w:val="fr-FR"/>
        </w:rPr>
        <w:t>Pre-conditions</w:t>
      </w:r>
      <w:r w:rsidRPr="00FF38C2">
        <w:rPr>
          <w:lang w:val="fr-FR"/>
        </w:rPr>
        <w:tab/>
      </w:r>
      <w:r>
        <w:fldChar w:fldCharType="begin"/>
      </w:r>
      <w:r w:rsidRPr="00FF38C2">
        <w:rPr>
          <w:lang w:val="fr-FR"/>
        </w:rPr>
        <w:instrText xml:space="preserve"> PAGEREF _Toc129336667 \h </w:instrText>
      </w:r>
      <w:r>
        <w:fldChar w:fldCharType="separate"/>
      </w:r>
      <w:r w:rsidRPr="00FF38C2">
        <w:rPr>
          <w:lang w:val="fr-FR"/>
        </w:rPr>
        <w:t>83</w:t>
      </w:r>
      <w:r>
        <w:fldChar w:fldCharType="end"/>
      </w:r>
    </w:p>
    <w:p w14:paraId="4A068DE6" w14:textId="5C4C786E"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5.31.3</w:t>
      </w:r>
      <w:r w:rsidRPr="00FF38C2">
        <w:rPr>
          <w:rFonts w:asciiTheme="minorHAnsi" w:eastAsiaTheme="minorEastAsia" w:hAnsiTheme="minorHAnsi" w:cstheme="minorBidi"/>
          <w:sz w:val="22"/>
          <w:szCs w:val="22"/>
          <w:lang w:val="fr-FR" w:eastAsia="en-GB"/>
        </w:rPr>
        <w:tab/>
      </w:r>
      <w:r w:rsidRPr="00FF38C2">
        <w:rPr>
          <w:lang w:val="fr-FR"/>
        </w:rPr>
        <w:t>Service Flows</w:t>
      </w:r>
      <w:r w:rsidRPr="00FF38C2">
        <w:rPr>
          <w:lang w:val="fr-FR"/>
        </w:rPr>
        <w:tab/>
      </w:r>
      <w:r>
        <w:fldChar w:fldCharType="begin"/>
      </w:r>
      <w:r w:rsidRPr="00FF38C2">
        <w:rPr>
          <w:lang w:val="fr-FR"/>
        </w:rPr>
        <w:instrText xml:space="preserve"> PAGEREF _Toc129336668 \h </w:instrText>
      </w:r>
      <w:r>
        <w:fldChar w:fldCharType="separate"/>
      </w:r>
      <w:r w:rsidRPr="00FF38C2">
        <w:rPr>
          <w:lang w:val="fr-FR"/>
        </w:rPr>
        <w:t>83</w:t>
      </w:r>
      <w:r>
        <w:fldChar w:fldCharType="end"/>
      </w:r>
    </w:p>
    <w:p w14:paraId="787E8B71" w14:textId="31DF3C51" w:rsidR="00FF38C2" w:rsidRPr="00FF38C2" w:rsidRDefault="00FF38C2">
      <w:pPr>
        <w:pStyle w:val="TOC3"/>
        <w:rPr>
          <w:rFonts w:asciiTheme="minorHAnsi" w:eastAsiaTheme="minorEastAsia" w:hAnsiTheme="minorHAnsi" w:cstheme="minorBidi"/>
          <w:sz w:val="22"/>
          <w:szCs w:val="22"/>
          <w:lang w:val="fr-FR" w:eastAsia="en-GB"/>
        </w:rPr>
      </w:pPr>
      <w:r w:rsidRPr="00FF38C2">
        <w:rPr>
          <w:lang w:val="fr-FR"/>
        </w:rPr>
        <w:t>5.31.4</w:t>
      </w:r>
      <w:r w:rsidRPr="00FF38C2">
        <w:rPr>
          <w:rFonts w:asciiTheme="minorHAnsi" w:eastAsiaTheme="minorEastAsia" w:hAnsiTheme="minorHAnsi" w:cstheme="minorBidi"/>
          <w:sz w:val="22"/>
          <w:szCs w:val="22"/>
          <w:lang w:val="fr-FR" w:eastAsia="en-GB"/>
        </w:rPr>
        <w:tab/>
      </w:r>
      <w:r w:rsidRPr="00FF38C2">
        <w:rPr>
          <w:lang w:val="fr-FR"/>
        </w:rPr>
        <w:t>Post-conditions</w:t>
      </w:r>
      <w:r w:rsidRPr="00FF38C2">
        <w:rPr>
          <w:lang w:val="fr-FR"/>
        </w:rPr>
        <w:tab/>
      </w:r>
      <w:r>
        <w:fldChar w:fldCharType="begin"/>
      </w:r>
      <w:r w:rsidRPr="00FF38C2">
        <w:rPr>
          <w:lang w:val="fr-FR"/>
        </w:rPr>
        <w:instrText xml:space="preserve"> PAGEREF _Toc129336669 \h </w:instrText>
      </w:r>
      <w:r>
        <w:fldChar w:fldCharType="separate"/>
      </w:r>
      <w:r w:rsidRPr="00FF38C2">
        <w:rPr>
          <w:lang w:val="fr-FR"/>
        </w:rPr>
        <w:t>84</w:t>
      </w:r>
      <w:r>
        <w:fldChar w:fldCharType="end"/>
      </w:r>
    </w:p>
    <w:p w14:paraId="29B8548E" w14:textId="6CD0AC8D" w:rsidR="00FF38C2" w:rsidRDefault="00FF38C2">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_Toc129336670 \h </w:instrText>
      </w:r>
      <w:r>
        <w:fldChar w:fldCharType="separate"/>
      </w:r>
      <w:r>
        <w:t>84</w:t>
      </w:r>
      <w:r>
        <w:fldChar w:fldCharType="end"/>
      </w:r>
    </w:p>
    <w:p w14:paraId="1F9091A5" w14:textId="642E6DC1" w:rsidR="00FF38C2" w:rsidRDefault="00FF38C2">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_Toc129336671 \h </w:instrText>
      </w:r>
      <w:r>
        <w:fldChar w:fldCharType="separate"/>
      </w:r>
      <w:r>
        <w:t>84</w:t>
      </w:r>
      <w:r>
        <w:fldChar w:fldCharType="end"/>
      </w:r>
    </w:p>
    <w:p w14:paraId="08303A6A" w14:textId="120D5CA0" w:rsidR="00FF38C2" w:rsidRDefault="00FF38C2">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Use case of integrated sensing and positioning in factory hall</w:t>
      </w:r>
      <w:r>
        <w:tab/>
      </w:r>
      <w:r>
        <w:fldChar w:fldCharType="begin"/>
      </w:r>
      <w:r>
        <w:instrText xml:space="preserve"> PAGEREF _Toc129336672 \h </w:instrText>
      </w:r>
      <w:r>
        <w:fldChar w:fldCharType="separate"/>
      </w:r>
      <w:r>
        <w:t>84</w:t>
      </w:r>
      <w:r>
        <w:fldChar w:fldCharType="end"/>
      </w:r>
    </w:p>
    <w:p w14:paraId="3D3DB552" w14:textId="1AD4E46B" w:rsidR="00FF38C2" w:rsidRDefault="00FF38C2">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_Toc129336673 \h </w:instrText>
      </w:r>
      <w:r>
        <w:fldChar w:fldCharType="separate"/>
      </w:r>
      <w:r>
        <w:t>84</w:t>
      </w:r>
      <w:r>
        <w:fldChar w:fldCharType="end"/>
      </w:r>
    </w:p>
    <w:p w14:paraId="0361E934" w14:textId="408234E8" w:rsidR="00FF38C2" w:rsidRDefault="00FF38C2">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_Toc129336674 \h </w:instrText>
      </w:r>
      <w:r>
        <w:fldChar w:fldCharType="separate"/>
      </w:r>
      <w:r>
        <w:t>85</w:t>
      </w:r>
      <w:r>
        <w:fldChar w:fldCharType="end"/>
      </w:r>
    </w:p>
    <w:p w14:paraId="5E3C1E45" w14:textId="78160663" w:rsidR="00FF38C2" w:rsidRDefault="00FF38C2">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_Toc129336675 \h </w:instrText>
      </w:r>
      <w:r>
        <w:fldChar w:fldCharType="separate"/>
      </w:r>
      <w:r>
        <w:t>86</w:t>
      </w:r>
      <w:r>
        <w:fldChar w:fldCharType="end"/>
      </w:r>
    </w:p>
    <w:p w14:paraId="4362279D" w14:textId="0CB8A954" w:rsidR="00FF38C2" w:rsidRDefault="00FF38C2">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Existing feature partly or fully covering use case functionality</w:t>
      </w:r>
      <w:r>
        <w:tab/>
      </w:r>
      <w:r>
        <w:fldChar w:fldCharType="begin"/>
      </w:r>
      <w:r>
        <w:instrText xml:space="preserve"> PAGEREF _Toc129336676 \h </w:instrText>
      </w:r>
      <w:r>
        <w:fldChar w:fldCharType="separate"/>
      </w:r>
      <w:r>
        <w:t>86</w:t>
      </w:r>
      <w:r>
        <w:fldChar w:fldCharType="end"/>
      </w:r>
    </w:p>
    <w:p w14:paraId="2796971E" w14:textId="45050638" w:rsidR="00FF38C2" w:rsidRDefault="00FF38C2">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_Toc129336677 \h </w:instrText>
      </w:r>
      <w:r>
        <w:fldChar w:fldCharType="separate"/>
      </w:r>
      <w:r>
        <w:t>86</w:t>
      </w:r>
      <w:r>
        <w:fldChar w:fldCharType="end"/>
      </w:r>
    </w:p>
    <w:p w14:paraId="57300EA6" w14:textId="03C94955" w:rsidR="00FF38C2" w:rsidRDefault="00FF38C2">
      <w:pPr>
        <w:pStyle w:val="TOC1"/>
        <w:rPr>
          <w:rFonts w:asciiTheme="minorHAnsi" w:eastAsiaTheme="minorEastAsia" w:hAnsiTheme="minorHAnsi" w:cstheme="minorBidi"/>
          <w:szCs w:val="22"/>
          <w:lang w:eastAsia="en-GB"/>
        </w:rPr>
      </w:pPr>
      <w:r w:rsidRPr="00302A50">
        <w:rPr>
          <w:lang w:val="en-US"/>
        </w:rPr>
        <w:t>6</w:t>
      </w:r>
      <w:r>
        <w:rPr>
          <w:rFonts w:asciiTheme="minorHAnsi" w:eastAsiaTheme="minorEastAsia" w:hAnsiTheme="minorHAnsi" w:cstheme="minorBidi"/>
          <w:szCs w:val="22"/>
          <w:lang w:eastAsia="en-GB"/>
        </w:rPr>
        <w:tab/>
      </w:r>
      <w:r w:rsidRPr="00302A50">
        <w:rPr>
          <w:lang w:val="en-US"/>
        </w:rPr>
        <w:t>Considerations</w:t>
      </w:r>
      <w:r>
        <w:tab/>
      </w:r>
      <w:r>
        <w:fldChar w:fldCharType="begin"/>
      </w:r>
      <w:r>
        <w:instrText xml:space="preserve"> PAGEREF _Toc129336678 \h </w:instrText>
      </w:r>
      <w:r>
        <w:fldChar w:fldCharType="separate"/>
      </w:r>
      <w:r>
        <w:t>87</w:t>
      </w:r>
      <w:r>
        <w:fldChar w:fldCharType="end"/>
      </w:r>
    </w:p>
    <w:p w14:paraId="69AECB59" w14:textId="53112F6C" w:rsidR="00FF38C2" w:rsidRDefault="00FF38C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confidentiality, integrity and privacy</w:t>
      </w:r>
      <w:r>
        <w:tab/>
      </w:r>
      <w:r>
        <w:fldChar w:fldCharType="begin"/>
      </w:r>
      <w:r>
        <w:instrText xml:space="preserve"> PAGEREF _Toc129336679 \h </w:instrText>
      </w:r>
      <w:r>
        <w:fldChar w:fldCharType="separate"/>
      </w:r>
      <w:r>
        <w:t>87</w:t>
      </w:r>
      <w:r>
        <w:fldChar w:fldCharType="end"/>
      </w:r>
    </w:p>
    <w:p w14:paraId="71BBF563" w14:textId="5160C536" w:rsidR="00FF38C2" w:rsidRDefault="00FF38C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General</w:t>
      </w:r>
      <w:r>
        <w:tab/>
      </w:r>
      <w:r>
        <w:fldChar w:fldCharType="begin"/>
      </w:r>
      <w:r>
        <w:instrText xml:space="preserve"> PAGEREF _Toc129336680 \h </w:instrText>
      </w:r>
      <w:r>
        <w:fldChar w:fldCharType="separate"/>
      </w:r>
      <w:r>
        <w:t>87</w:t>
      </w:r>
      <w:r>
        <w:fldChar w:fldCharType="end"/>
      </w:r>
    </w:p>
    <w:p w14:paraId="52C1D1EC" w14:textId="7EECC6CC" w:rsidR="00FF38C2" w:rsidRDefault="00FF38C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_Toc129336681 \h </w:instrText>
      </w:r>
      <w:r>
        <w:fldChar w:fldCharType="separate"/>
      </w:r>
      <w:r>
        <w:t>87</w:t>
      </w:r>
      <w:r>
        <w:fldChar w:fldCharType="end"/>
      </w:r>
    </w:p>
    <w:p w14:paraId="709F276B" w14:textId="23EB55F1" w:rsidR="00FF38C2" w:rsidRDefault="00FF38C2">
      <w:pPr>
        <w:pStyle w:val="TOC2"/>
        <w:rPr>
          <w:rFonts w:asciiTheme="minorHAnsi" w:eastAsiaTheme="minorEastAsia" w:hAnsiTheme="minorHAnsi" w:cstheme="minorBidi"/>
          <w:sz w:val="22"/>
          <w:szCs w:val="22"/>
          <w:lang w:eastAsia="en-GB"/>
        </w:rPr>
      </w:pPr>
      <w:r>
        <w:rPr>
          <w:lang w:eastAsia="zh-CN"/>
        </w:rPr>
        <w:t>6.2 Considerations on Regulatory, Mission Critical and other priority services</w:t>
      </w:r>
      <w:r>
        <w:tab/>
      </w:r>
      <w:r>
        <w:fldChar w:fldCharType="begin"/>
      </w:r>
      <w:r>
        <w:instrText xml:space="preserve"> PAGEREF _Toc129336682 \h </w:instrText>
      </w:r>
      <w:r>
        <w:fldChar w:fldCharType="separate"/>
      </w:r>
      <w:r>
        <w:t>87</w:t>
      </w:r>
      <w:r>
        <w:fldChar w:fldCharType="end"/>
      </w:r>
    </w:p>
    <w:p w14:paraId="24B82829" w14:textId="7CAD65AA" w:rsidR="00FF38C2" w:rsidRDefault="00FF38C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_Toc129336683 \h </w:instrText>
      </w:r>
      <w:r>
        <w:fldChar w:fldCharType="separate"/>
      </w:r>
      <w:r>
        <w:t>87</w:t>
      </w:r>
      <w:r>
        <w:fldChar w:fldCharType="end"/>
      </w:r>
    </w:p>
    <w:p w14:paraId="47E98323" w14:textId="53DAE81E" w:rsidR="00FF38C2" w:rsidRDefault="00FF38C2">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_Toc129336684 \h </w:instrText>
      </w:r>
      <w:r>
        <w:fldChar w:fldCharType="separate"/>
      </w:r>
      <w:r>
        <w:t>88</w:t>
      </w:r>
      <w:r>
        <w:fldChar w:fldCharType="end"/>
      </w:r>
    </w:p>
    <w:p w14:paraId="6458B22D" w14:textId="19695CD7" w:rsidR="00FF38C2" w:rsidRDefault="00FF38C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Consolidated potential requirements and KPIs</w:t>
      </w:r>
      <w:r>
        <w:tab/>
      </w:r>
      <w:r>
        <w:fldChar w:fldCharType="begin"/>
      </w:r>
      <w:r>
        <w:instrText xml:space="preserve"> PAGEREF _Toc129336685 \h </w:instrText>
      </w:r>
      <w:r>
        <w:fldChar w:fldCharType="separate"/>
      </w:r>
      <w:r>
        <w:t>88</w:t>
      </w:r>
      <w:r>
        <w:fldChar w:fldCharType="end"/>
      </w:r>
    </w:p>
    <w:p w14:paraId="39B847BB" w14:textId="7A37C9B6" w:rsidR="00FF38C2" w:rsidRDefault="00FF38C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Consolidated potential requirements</w:t>
      </w:r>
      <w:r>
        <w:tab/>
      </w:r>
      <w:r>
        <w:fldChar w:fldCharType="begin"/>
      </w:r>
      <w:r>
        <w:instrText xml:space="preserve"> PAGEREF _Toc129336686 \h </w:instrText>
      </w:r>
      <w:r>
        <w:fldChar w:fldCharType="separate"/>
      </w:r>
      <w:r>
        <w:t>88</w:t>
      </w:r>
      <w:r>
        <w:fldChar w:fldCharType="end"/>
      </w:r>
    </w:p>
    <w:p w14:paraId="6DA4B389" w14:textId="619D539B" w:rsidR="00FF38C2" w:rsidRDefault="00FF38C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Consolidated potential KPIs of sensing results</w:t>
      </w:r>
      <w:r>
        <w:tab/>
      </w:r>
      <w:r>
        <w:fldChar w:fldCharType="begin"/>
      </w:r>
      <w:r>
        <w:instrText xml:space="preserve"> PAGEREF _Toc129336687 \h </w:instrText>
      </w:r>
      <w:r>
        <w:fldChar w:fldCharType="separate"/>
      </w:r>
      <w:r>
        <w:t>88</w:t>
      </w:r>
      <w:r>
        <w:fldChar w:fldCharType="end"/>
      </w:r>
    </w:p>
    <w:p w14:paraId="62889078" w14:textId="1ADAF6BF" w:rsidR="00FF38C2" w:rsidRDefault="00FF38C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_Toc129336688 \h </w:instrText>
      </w:r>
      <w:r>
        <w:fldChar w:fldCharType="separate"/>
      </w:r>
      <w:r>
        <w:t>88</w:t>
      </w:r>
      <w:r>
        <w:fldChar w:fldCharType="end"/>
      </w:r>
    </w:p>
    <w:p w14:paraId="2C1B359E" w14:textId="7FF10D82" w:rsidR="00FF38C2" w:rsidRDefault="00FF38C2">
      <w:pPr>
        <w:pStyle w:val="TOC8"/>
        <w:rPr>
          <w:rFonts w:asciiTheme="minorHAnsi" w:eastAsiaTheme="minorEastAsia" w:hAnsiTheme="minorHAnsi" w:cstheme="minorBidi"/>
          <w:b w:val="0"/>
          <w:szCs w:val="22"/>
          <w:lang w:eastAsia="en-GB"/>
        </w:rPr>
      </w:pPr>
      <w:r>
        <w:t>Annex &lt;Z&gt; (informative): Change history</w:t>
      </w:r>
      <w:r>
        <w:tab/>
      </w:r>
      <w:r>
        <w:fldChar w:fldCharType="begin"/>
      </w:r>
      <w:r>
        <w:instrText xml:space="preserve"> PAGEREF _Toc129336689 \h </w:instrText>
      </w:r>
      <w:r>
        <w:fldChar w:fldCharType="separate"/>
      </w:r>
      <w:r>
        <w:t>89</w:t>
      </w:r>
      <w:r>
        <w:fldChar w:fldCharType="end"/>
      </w:r>
    </w:p>
    <w:p w14:paraId="0B9E3498" w14:textId="2AE4C910"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29336445"/>
      <w:bookmarkEnd w:id="15"/>
      <w:r w:rsidRPr="004D3578">
        <w:lastRenderedPageBreak/>
        <w:t>Foreword</w:t>
      </w:r>
      <w:bookmarkEnd w:id="16"/>
    </w:p>
    <w:p w14:paraId="2511FBFA" w14:textId="0A961116" w:rsidR="00080512" w:rsidRPr="004D3578" w:rsidRDefault="00080512">
      <w:r w:rsidRPr="004D3578">
        <w:t xml:space="preserve">This Technical </w:t>
      </w:r>
      <w:bookmarkStart w:id="17" w:name="spectype3"/>
      <w:r w:rsidR="00602AEA" w:rsidRPr="0065159A">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8" w:name="introduction"/>
      <w:bookmarkStart w:id="19" w:name="_Toc129336446"/>
      <w:bookmarkEnd w:id="18"/>
      <w:r w:rsidRPr="004D3578">
        <w:t>Introduction</w:t>
      </w:r>
      <w:bookmarkEnd w:id="19"/>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0" w:name="scope"/>
      <w:bookmarkStart w:id="21" w:name="_Toc129336447"/>
      <w:bookmarkEnd w:id="20"/>
      <w:r w:rsidRPr="004D3578">
        <w:lastRenderedPageBreak/>
        <w:t>1</w:t>
      </w:r>
      <w:r w:rsidRPr="004D3578">
        <w:tab/>
        <w:t>Scope</w:t>
      </w:r>
      <w:bookmarkEnd w:id="21"/>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2" w:name="references"/>
      <w:bookmarkStart w:id="23" w:name="_Toc129336448"/>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671C254A"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5CD2AF1A"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6EEB353A" w:rsidR="008E667B" w:rsidRDefault="008E667B" w:rsidP="008E667B">
      <w:pPr>
        <w:pStyle w:val="EX"/>
      </w:pPr>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6E380559" w:rsidR="00C455B2" w:rsidRPr="00FF38C2" w:rsidRDefault="00C455B2" w:rsidP="00C455B2">
      <w:pPr>
        <w:pStyle w:val="EX"/>
        <w:rPr>
          <w:lang w:val="es-ES" w:eastAsia="zh-CN"/>
        </w:rPr>
      </w:pPr>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7D09A5C0" w:rsidR="00C455B2" w:rsidRPr="00045225" w:rsidRDefault="00C455B2" w:rsidP="00765EA7">
      <w:pPr>
        <w:pStyle w:val="EX"/>
        <w:rPr>
          <w:rStyle w:val="Hyperlink"/>
          <w:rFonts w:ascii="Arial" w:hAnsi="Arial" w:cs="Arial"/>
          <w:shd w:val="clear" w:color="auto" w:fill="FFFFFF"/>
        </w:rPr>
      </w:pPr>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14D6EB2E" w:rsidR="00566296" w:rsidRDefault="00566296" w:rsidP="00566296">
      <w:pPr>
        <w:pStyle w:val="EX"/>
        <w:rPr>
          <w:lang w:eastAsia="zh-CN"/>
        </w:rPr>
      </w:pPr>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3A301962" w:rsidR="009E487E" w:rsidRDefault="009E487E" w:rsidP="009E487E">
      <w:pPr>
        <w:pStyle w:val="EX"/>
        <w:rPr>
          <w:lang w:eastAsia="zh-CN"/>
        </w:rPr>
      </w:pPr>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60B0891F"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034245E0" w:rsidR="00B717C8" w:rsidRDefault="00B717C8" w:rsidP="00B717C8">
      <w:pPr>
        <w:pStyle w:val="EX"/>
      </w:pPr>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505DDA3F" w:rsidR="00FB1A69" w:rsidRPr="007A2BC5" w:rsidRDefault="00B717C8" w:rsidP="007A2BC5">
      <w:pPr>
        <w:pStyle w:val="EX"/>
        <w:rPr>
          <w:color w:val="000000"/>
        </w:rPr>
      </w:pPr>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p w14:paraId="6C1B47FD" w14:textId="7799FCF5" w:rsidR="00DB002A" w:rsidRDefault="00DB002A" w:rsidP="00DB002A">
      <w:pPr>
        <w:keepLines/>
        <w:ind w:left="1702" w:hanging="1418"/>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1A56FE">
      <w:pPr>
        <w:ind w:left="1702" w:hanging="1402"/>
        <w:rPr>
          <w:lang w:val="en-US"/>
        </w:rPr>
      </w:pPr>
      <w:bookmarkStart w:id="24" w:name="_Hlk120605050"/>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1A56FE">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bookmarkEnd w:id="24"/>
      <w:r>
        <w:tab/>
        <w:t>5GAA_White_Paper_C-V2X Use Cases Volume II: Examples and Service Level Requirements</w:t>
      </w:r>
      <w:r w:rsidR="003721DC">
        <w:t>.</w:t>
      </w:r>
    </w:p>
    <w:p w14:paraId="5DA34BDE" w14:textId="24B716D1" w:rsidR="004E0C0C" w:rsidRDefault="004E0C0C" w:rsidP="004E0C0C">
      <w:pPr>
        <w:keepLines/>
        <w:overflowPunct w:val="0"/>
        <w:autoSpaceDE w:val="0"/>
        <w:autoSpaceDN w:val="0"/>
        <w:adjustRightInd w:val="0"/>
        <w:ind w:left="1702" w:hanging="1418"/>
        <w:textAlignment w:val="baseline"/>
        <w:rPr>
          <w:rFonts w:eastAsia="DengXian"/>
          <w:lang w:eastAsia="zh-CN"/>
        </w:rPr>
      </w:pPr>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p w14:paraId="7589F0DF" w14:textId="58686A6F" w:rsidR="000D0C12" w:rsidRPr="005E7CE7" w:rsidRDefault="000D0C12" w:rsidP="000D0C12">
      <w:pPr>
        <w:keepLines/>
        <w:ind w:left="1702" w:hanging="1418"/>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0D0C12">
      <w:pPr>
        <w:keepLines/>
        <w:ind w:left="1702" w:hanging="1418"/>
      </w:pPr>
      <w:r w:rsidRPr="005E7CE7">
        <w:t>[</w:t>
      </w:r>
      <w:r>
        <w:t>32</w:t>
      </w:r>
      <w:r w:rsidRPr="005E7CE7">
        <w:t>]</w:t>
      </w:r>
      <w:r w:rsidRPr="005E7CE7">
        <w:tab/>
        <w:t>Chen V C. The micro-Doppler effect in radar. Artech house, 2019.</w:t>
      </w:r>
    </w:p>
    <w:p w14:paraId="59745514" w14:textId="6273AD8E" w:rsidR="000D0C12" w:rsidRDefault="000D0C12" w:rsidP="000D0C12">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4E3576D5" w:rsidR="00B703E8" w:rsidRDefault="00B703E8" w:rsidP="00B703E8">
      <w:pPr>
        <w:pStyle w:val="EX"/>
        <w:rPr>
          <w:lang w:eastAsia="zh-CN"/>
        </w:rPr>
      </w:pPr>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0A2A0775" w:rsidR="00B703E8" w:rsidRDefault="00B703E8" w:rsidP="00B703E8">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2F3C8449" w:rsidR="00B703E8" w:rsidRDefault="00B703E8" w:rsidP="00B703E8">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3845BD07" w:rsidR="00B703E8" w:rsidRDefault="00B703E8" w:rsidP="00B703E8">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2EB0279A" w:rsidR="006B1978" w:rsidRDefault="000B58B4" w:rsidP="00DB002A">
      <w:pPr>
        <w:keepLines/>
        <w:ind w:left="1702" w:hanging="1418"/>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p w14:paraId="449E5836" w14:textId="77777777" w:rsidR="00976DFF" w:rsidRDefault="00BA66DA" w:rsidP="00B05026">
      <w:pPr>
        <w:keepLines/>
        <w:ind w:left="1702" w:hanging="1418"/>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B05026">
      <w:pPr>
        <w:keepLines/>
        <w:ind w:left="1702" w:hanging="1418"/>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17664C63" w:rsidR="00111FF3" w:rsidRPr="00DC5498" w:rsidRDefault="00111FF3" w:rsidP="00111FF3">
      <w:pPr>
        <w:keepLines/>
        <w:ind w:left="1702" w:hanging="1418"/>
      </w:pPr>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278B4790" w:rsidR="00111FF3" w:rsidRDefault="00111FF3" w:rsidP="00111FF3">
      <w:pPr>
        <w:keepLines/>
        <w:ind w:left="1702" w:hanging="1418"/>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p w14:paraId="507991E1" w14:textId="29AA1302" w:rsidR="00865F7C" w:rsidRDefault="00865F7C" w:rsidP="00865F7C">
      <w:pPr>
        <w:keepLines/>
        <w:ind w:left="1702" w:hanging="1418"/>
      </w:pPr>
      <w:r>
        <w:t>[</w:t>
      </w:r>
      <w:r w:rsidR="00C647D9">
        <w:t>43</w:t>
      </w:r>
      <w:r>
        <w:t>]</w:t>
      </w:r>
      <w:r>
        <w:tab/>
        <w:t>3GPP TR</w:t>
      </w:r>
      <w:r w:rsidR="0057154A">
        <w:t> </w:t>
      </w:r>
      <w:r>
        <w:t>22.855, "Study on Ranging-based Services".</w:t>
      </w:r>
    </w:p>
    <w:p w14:paraId="2CCA880C" w14:textId="22518DEE" w:rsidR="00865F7C" w:rsidRDefault="00865F7C" w:rsidP="00865F7C">
      <w:pPr>
        <w:keepLines/>
        <w:ind w:left="1702" w:hanging="1418"/>
      </w:pPr>
      <w:r>
        <w:t>[</w:t>
      </w:r>
      <w:r w:rsidR="00C647D9">
        <w:t>44</w:t>
      </w:r>
      <w:r>
        <w:t>]</w:t>
      </w:r>
      <w:r>
        <w:tab/>
        <w:t>Guoxuan Chi, et. al., "Wi-Drone: Wi-Fi-based 6-DoF Tracking for Indoor Drone Flight Control", MobiSys 22, Association for Computing Machinery, 2022.</w:t>
      </w:r>
    </w:p>
    <w:p w14:paraId="2DBEA806" w14:textId="6B8060E8" w:rsidR="00D1059C" w:rsidRDefault="00D1059C" w:rsidP="00865F7C">
      <w:pPr>
        <w:keepLines/>
        <w:ind w:left="1702" w:hanging="1418"/>
      </w:pPr>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p w14:paraId="2CFA2A69" w14:textId="568CA29B" w:rsidR="00451183" w:rsidRDefault="00451183" w:rsidP="00865F7C">
      <w:pPr>
        <w:keepLines/>
        <w:ind w:left="1702" w:hanging="1418"/>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865F7C">
      <w:pPr>
        <w:keepLines/>
        <w:ind w:left="1702" w:hanging="1418"/>
        <w:rPr>
          <w:rFonts w:eastAsia="SimSun"/>
          <w:lang w:val="en-US" w:eastAsia="zh-CN"/>
        </w:rPr>
      </w:pPr>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p w14:paraId="7C5D500F" w14:textId="3EC921F3" w:rsidR="00D44B43" w:rsidRDefault="00D44B43" w:rsidP="00865F7C">
      <w:pPr>
        <w:keepLines/>
        <w:ind w:left="1702" w:hanging="1418"/>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5F8DCE31" w:rsidR="00B92263" w:rsidRDefault="00B92263" w:rsidP="00B92263">
      <w:pPr>
        <w:pStyle w:val="EX"/>
        <w:rPr>
          <w:rStyle w:val="Hyperlink"/>
        </w:rPr>
      </w:pPr>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p w14:paraId="5D9979CE" w14:textId="60BDE123" w:rsidR="002B10AC" w:rsidRPr="00371945" w:rsidRDefault="002B10AC" w:rsidP="002B10AC">
      <w:pPr>
        <w:keepLines/>
        <w:ind w:left="1702" w:hanging="1418"/>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2B10AC">
      <w:pPr>
        <w:keepLines/>
        <w:ind w:left="1702" w:hanging="1418"/>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2B10AC">
      <w:pPr>
        <w:keepLines/>
        <w:ind w:left="1702" w:hanging="1418"/>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2B10AC">
      <w:pPr>
        <w:keepLines/>
        <w:ind w:left="1702" w:hanging="1418"/>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5BCEBD7F" w:rsidR="002B10AC" w:rsidRDefault="002B10AC" w:rsidP="002B10AC">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0A0B52C9" w14:textId="33A3CE22" w:rsidR="008F13D3" w:rsidRDefault="008F13D3" w:rsidP="008F13D3">
      <w:pPr>
        <w:pStyle w:val="B1"/>
        <w:ind w:left="1701" w:hanging="1417"/>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6F739A18" w14:textId="75EDD95B" w:rsidR="008F13D3" w:rsidRDefault="008F13D3" w:rsidP="008F13D3">
      <w:pPr>
        <w:ind w:left="1702" w:hanging="1402"/>
        <w:rPr>
          <w:rStyle w:val="ui-provider"/>
          <w:rFonts w:eastAsia="Calibri"/>
        </w:rPr>
      </w:pPr>
      <w:r>
        <w:rPr>
          <w:noProof/>
          <w:lang w:val="en-US"/>
        </w:rPr>
        <w:t>[56]</w:t>
      </w:r>
      <w:r>
        <w:rPr>
          <w:noProof/>
          <w:lang w:val="en-US"/>
        </w:rPr>
        <w:tab/>
      </w:r>
      <w:r>
        <w:rPr>
          <w:noProof/>
          <w:lang w:val="en-US"/>
        </w:rPr>
        <w:tab/>
      </w:r>
      <w:r>
        <w:rPr>
          <w:rStyle w:val="ui-provider"/>
          <w:rFonts w:eastAsia="Calibri"/>
        </w:rPr>
        <w:t>C. Liu, Y. Li, D. Ao and H. Tian, “Spectrum-Based Hand Gesture Recognition Using Millimeter-Wave Radar Parameter Measurements,” in IEEE Access, vol. 7, pp. 79147-79158, 2019, doi: 10.1109/ACCESS.2019.2923122.</w:t>
      </w:r>
    </w:p>
    <w:p w14:paraId="5DB920AC" w14:textId="77777777" w:rsidR="004917AC" w:rsidRPr="00FF38C2" w:rsidRDefault="004917AC" w:rsidP="002B10AC">
      <w:pPr>
        <w:pStyle w:val="EX"/>
        <w:rPr>
          <w:noProof/>
        </w:rPr>
      </w:pPr>
    </w:p>
    <w:p w14:paraId="24ACB616" w14:textId="77777777" w:rsidR="00080512" w:rsidRPr="004D3578" w:rsidRDefault="00080512">
      <w:pPr>
        <w:pStyle w:val="Heading1"/>
      </w:pPr>
      <w:bookmarkStart w:id="25" w:name="definitions"/>
      <w:bookmarkStart w:id="26" w:name="_Toc129336449"/>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29336450"/>
      <w:r w:rsidRPr="004D3578">
        <w:t>3.1</w:t>
      </w:r>
      <w:r w:rsidRPr="004D3578">
        <w:tab/>
      </w:r>
      <w:r w:rsidR="002B6339">
        <w:t>Terms</w:t>
      </w:r>
      <w:bookmarkEnd w:id="2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77777777" w:rsidR="00DA503A" w:rsidRDefault="00DA503A" w:rsidP="00C47591">
      <w:r>
        <w:rPr>
          <w:b/>
        </w:rPr>
        <w:t xml:space="preserve">3GPP </w:t>
      </w:r>
      <w:r w:rsidRPr="00F1225D">
        <w:rPr>
          <w:b/>
        </w:rPr>
        <w:t xml:space="preserve">sensing </w:t>
      </w:r>
      <w:r>
        <w:rPr>
          <w:b/>
        </w:rPr>
        <w:t>data</w:t>
      </w:r>
      <w:r>
        <w:t xml:space="preserve">: Data 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589A0D78" w14:textId="2F0EC13C" w:rsidR="006A2E0B" w:rsidRPr="00DC5498" w:rsidRDefault="006A2E0B" w:rsidP="006A2E0B">
      <w:pPr>
        <w:rPr>
          <w:rFonts w:ascii="Arial" w:hAnsi="Arial" w:cs="Arial"/>
          <w:noProof/>
          <w:color w:val="0000FF"/>
          <w:sz w:val="28"/>
          <w:szCs w:val="28"/>
          <w:lang w:val="en-US"/>
        </w:rPr>
      </w:pPr>
      <w:r w:rsidRPr="00DC5498">
        <w:rPr>
          <w:b/>
          <w:bCs/>
        </w:rPr>
        <w:t>Motion</w:t>
      </w:r>
      <w:r w:rsidRPr="00646F32">
        <w:rPr>
          <w:b/>
          <w:bCs/>
        </w:rPr>
        <w:t xml:space="preserve"> </w:t>
      </w:r>
      <w:r w:rsidRPr="00DC5498">
        <w:rPr>
          <w:b/>
          <w:bCs/>
          <w:lang w:eastAsia="zh-CN"/>
        </w:rPr>
        <w:t>rate</w:t>
      </w:r>
      <w:r w:rsidRPr="00DC5498">
        <w:rPr>
          <w:b/>
          <w:bCs/>
        </w:rPr>
        <w:t xml:space="preserve"> </w:t>
      </w:r>
      <w:r w:rsidR="004F29BC" w:rsidRPr="00646F32">
        <w:rPr>
          <w:b/>
          <w:bCs/>
        </w:rPr>
        <w:t>accuracy</w:t>
      </w:r>
      <w:r w:rsidRPr="00DC5498">
        <w:t xml:space="preserve"> describes the closeness of the measured magnitude of the target object’s vibration frequency caused by part(s) of the target object to the true magnitude of the target object’s vibration frequency.</w:t>
      </w:r>
    </w:p>
    <w:p w14:paraId="2BF6A780" w14:textId="7D6264FF" w:rsidR="006A2E0B" w:rsidRDefault="006A2E0B" w:rsidP="006A2E0B">
      <w:pPr>
        <w:pStyle w:val="EditorsNote"/>
        <w:rPr>
          <w:noProof/>
          <w:lang w:val="en-US"/>
        </w:rPr>
      </w:pPr>
      <w:r w:rsidRPr="00DC5498">
        <w:rPr>
          <w:noProof/>
          <w:lang w:val="en-US"/>
        </w:rPr>
        <w:t xml:space="preserve">Editor’s Note: </w:t>
      </w:r>
      <w:r w:rsidR="006E4AA2">
        <w:rPr>
          <w:noProof/>
          <w:lang w:val="en-US"/>
        </w:rPr>
        <w:t>T</w:t>
      </w:r>
      <w:r w:rsidRPr="00DC5498">
        <w:rPr>
          <w:noProof/>
          <w:lang w:val="en-US"/>
        </w:rPr>
        <w:t>erminology of motion rate accuracy needs to be refined.</w:t>
      </w:r>
    </w:p>
    <w:p w14:paraId="04403120" w14:textId="59079FFF"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Pr="00552AFD">
        <w:rPr>
          <w:bCs/>
        </w:rPr>
        <w:t xml:space="preserve">Data </w:t>
      </w:r>
      <w:r>
        <w:rPr>
          <w:bCs/>
        </w:rPr>
        <w:t xml:space="preserve">provided by </w:t>
      </w:r>
      <w:r w:rsidRPr="00552AFD">
        <w:rPr>
          <w:bCs/>
        </w:rPr>
        <w:t>non-3GPP sensors (e.g. video, LiDAR, sonar) about an object or environment of interest for sensing purposes.</w:t>
      </w:r>
    </w:p>
    <w:p w14:paraId="75CCC155" w14:textId="67277D5A" w:rsidR="00045E9C" w:rsidRDefault="00045E9C" w:rsidP="00F567BC">
      <w:pPr>
        <w:rPr>
          <w:b/>
        </w:rPr>
      </w:pPr>
      <w:r>
        <w:rPr>
          <w:b/>
          <w:lang w:val="en-US" w:eastAsia="zh-CN"/>
        </w:rPr>
        <w:t>sensing group</w:t>
      </w:r>
      <w:r>
        <w:rPr>
          <w:lang w:val="en-US" w:eastAsia="zh-CN"/>
        </w:rPr>
        <w:t xml:space="preserve">: a set of </w:t>
      </w:r>
      <w:r w:rsidR="00EE1207">
        <w:rPr>
          <w:lang w:val="en-US" w:eastAsia="zh-CN"/>
        </w:rPr>
        <w:t xml:space="preserve">sensing transmitters and sensing receivers </w:t>
      </w:r>
      <w:r>
        <w:rPr>
          <w:lang w:val="en-US" w:eastAsia="zh-CN"/>
        </w:rPr>
        <w:t>whose location is known and whose sensing measurement data can be collected synchronously.</w:t>
      </w:r>
    </w:p>
    <w:p w14:paraId="617F9F2C" w14:textId="57A012C3" w:rsidR="00DD0434" w:rsidRDefault="00DD0434" w:rsidP="00C47591">
      <w:r>
        <w:rPr>
          <w:b/>
          <w:bCs/>
        </w:rPr>
        <w:t>s</w:t>
      </w:r>
      <w:r w:rsidRPr="00CC2156">
        <w:rPr>
          <w:b/>
          <w:bCs/>
        </w:rPr>
        <w:t>ensing measurement process</w:t>
      </w:r>
      <w:r>
        <w:t xml:space="preserve">: </w:t>
      </w:r>
      <w:r w:rsidRPr="00CC2156">
        <w:t>process of collecting sensing measurement data</w:t>
      </w:r>
      <w:r>
        <w:t>.</w:t>
      </w:r>
    </w:p>
    <w:p w14:paraId="32FC98A2" w14:textId="78896D7F" w:rsidR="003B20BE" w:rsidRDefault="003B20BE" w:rsidP="00C47591">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35DECC31" w:rsidR="00DD0434" w:rsidRDefault="00C47591" w:rsidP="00DD2A6F">
      <w:r w:rsidRPr="00014B97">
        <w:rPr>
          <w:b/>
        </w:rPr>
        <w:t>sensing result</w:t>
      </w:r>
      <w:r>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6CEDFF0C" w14:textId="1360C5F7" w:rsidR="006B1978" w:rsidRDefault="006B1978" w:rsidP="00C455B2">
      <w:pPr>
        <w:rPr>
          <w:lang w:val="en-US" w:eastAsia="zh-CN" w:bidi="ar"/>
        </w:rPr>
      </w:pPr>
      <w:r>
        <w:rPr>
          <w:b/>
        </w:rPr>
        <w:t>S</w:t>
      </w:r>
      <w:r>
        <w:rPr>
          <w:rFonts w:hint="eastAsia"/>
          <w:b/>
        </w:rPr>
        <w:t>ensing</w:t>
      </w:r>
      <w:r>
        <w:rPr>
          <w:b/>
        </w:rPr>
        <w:t xml:space="preserve"> service area location:  </w:t>
      </w:r>
      <w:r>
        <w:t xml:space="preserve">an area location </w:t>
      </w:r>
      <w:r>
        <w:rPr>
          <w:lang w:bidi="ar"/>
        </w:rPr>
        <w:t xml:space="preserve">whether with or without obstacle, the 5G system can provide </w:t>
      </w:r>
      <w:r>
        <w:rPr>
          <w:rFonts w:hint="eastAsia"/>
          <w:lang w:val="en-US" w:eastAsia="zh-CN"/>
        </w:rPr>
        <w:t>sensing</w:t>
      </w:r>
      <w:r>
        <w:t xml:space="preserve"> service with certain quality</w:t>
      </w:r>
      <w:r>
        <w:rPr>
          <w:rFonts w:hint="eastAsia"/>
          <w:lang w:val="en-US" w:eastAsia="zh-CN" w:bidi="ar"/>
        </w:rPr>
        <w:t>.</w:t>
      </w:r>
    </w:p>
    <w:p w14:paraId="761FEDF2" w14:textId="77777777" w:rsidR="001D28AA" w:rsidRDefault="001D28AA" w:rsidP="001D28AA">
      <w:pPr>
        <w:rPr>
          <w:lang w:val="en-US" w:eastAsia="zh-CN" w:bidi="ar"/>
        </w:rPr>
      </w:pPr>
      <w:r w:rsidRPr="000F5441">
        <w:rPr>
          <w:b/>
          <w:bCs/>
          <w:lang w:val="en-US" w:eastAsia="zh-CN" w:bidi="ar"/>
        </w:rPr>
        <w:t>Sensing target area</w:t>
      </w:r>
      <w:r>
        <w:rPr>
          <w:lang w:val="en-US" w:eastAsia="zh-CN" w:bidi="ar"/>
        </w:rPr>
        <w:t>: an area that needs to be sensed by deriving the dynamic characteristics of the area from any moving obstacles (e.g. cars, human, animals) from the impacted (e.g. reflected, refracted, diffracted) wireless signals. There are 2 kinds of target area:</w:t>
      </w:r>
    </w:p>
    <w:p w14:paraId="41F8455D" w14:textId="5D904030" w:rsidR="001D28AA" w:rsidRDefault="001D28AA" w:rsidP="001D28AA">
      <w:pPr>
        <w:pStyle w:val="B1"/>
        <w:numPr>
          <w:ilvl w:val="0"/>
          <w:numId w:val="33"/>
        </w:numPr>
        <w:rPr>
          <w:lang w:val="en-US" w:eastAsia="zh-CN" w:bidi="ar"/>
        </w:rPr>
      </w:pPr>
      <w:r w:rsidRPr="000F5441">
        <w:rPr>
          <w:b/>
          <w:bCs/>
          <w:lang w:val="en-US" w:eastAsia="zh-CN" w:bidi="ar"/>
        </w:rPr>
        <w:t xml:space="preserve">Static </w:t>
      </w:r>
      <w:r>
        <w:rPr>
          <w:b/>
          <w:bCs/>
          <w:lang w:val="en-US" w:eastAsia="zh-CN" w:bidi="ar"/>
        </w:rPr>
        <w:t xml:space="preserve">sensing </w:t>
      </w:r>
      <w:r w:rsidRPr="000F5441">
        <w:rPr>
          <w:b/>
          <w:bCs/>
          <w:lang w:val="en-US" w:eastAsia="zh-CN" w:bidi="ar"/>
        </w:rPr>
        <w:t>target area</w:t>
      </w:r>
      <w:r>
        <w:rPr>
          <w:lang w:val="en-US" w:eastAsia="zh-CN" w:bidi="ar"/>
        </w:rPr>
        <w:t>: a pre-defined area that does not move from the sensing transmitter’s perspective.</w:t>
      </w:r>
    </w:p>
    <w:p w14:paraId="02975C24" w14:textId="58079E40" w:rsidR="001D28AA" w:rsidRPr="00FF38C2" w:rsidRDefault="001D28AA" w:rsidP="00FF38C2">
      <w:pPr>
        <w:pStyle w:val="B1"/>
        <w:numPr>
          <w:ilvl w:val="0"/>
          <w:numId w:val="33"/>
        </w:numPr>
        <w:rPr>
          <w:b/>
          <w:bCs/>
          <w:lang w:val="en-US" w:eastAsia="zh-CN" w:bidi="ar"/>
        </w:rPr>
      </w:pPr>
      <w:r w:rsidRPr="001D28AA">
        <w:rPr>
          <w:b/>
          <w:bCs/>
          <w:lang w:val="en-US" w:eastAsia="zh-CN" w:bidi="ar"/>
        </w:rPr>
        <w:t>Moving sensing target area</w:t>
      </w:r>
      <w:r w:rsidRPr="00FF38C2">
        <w:rPr>
          <w:rFonts w:hint="eastAsia"/>
          <w:b/>
          <w:bCs/>
          <w:lang w:val="en-US" w:eastAsia="zh-CN" w:bidi="ar"/>
        </w:rPr>
        <w:t>:</w:t>
      </w:r>
      <w:r w:rsidRPr="00FF38C2">
        <w:rPr>
          <w:b/>
          <w:bCs/>
          <w:lang w:val="en-US" w:eastAsia="zh-CN" w:bidi="ar"/>
        </w:rPr>
        <w:t xml:space="preserve"> </w:t>
      </w:r>
      <w:r w:rsidRPr="00FF38C2">
        <w:rPr>
          <w:lang w:val="en-US" w:eastAsia="zh-CN" w:bidi="ar"/>
        </w:rPr>
        <w:t>a trusted zone with a target that moves from the sensing transmitter’s perspective</w:t>
      </w:r>
      <w:r w:rsidRPr="00FF38C2">
        <w:rPr>
          <w:b/>
          <w:bCs/>
          <w:lang w:val="en-US" w:eastAsia="zh-CN" w:bidi="ar"/>
        </w:rPr>
        <w:t>.</w:t>
      </w:r>
    </w:p>
    <w:p w14:paraId="610DAF97" w14:textId="1303E3BA" w:rsidR="003B20BE" w:rsidRDefault="003B20BE" w:rsidP="00C455B2">
      <w:pPr>
        <w:rPr>
          <w:lang w:val="en-US" w:eastAsia="zh-CN" w:bidi="ar"/>
        </w:rPr>
      </w:pPr>
      <w:r w:rsidRPr="005015DB">
        <w:rPr>
          <w:b/>
          <w:bCs/>
        </w:rPr>
        <w:t>Sensing transmitter:</w:t>
      </w:r>
      <w:r w:rsidRPr="005015DB">
        <w:t xml:space="preserve"> A </w:t>
      </w:r>
      <w:r>
        <w:t>S</w:t>
      </w:r>
      <w:r w:rsidRPr="005015DB">
        <w:t xml:space="preserve">ensing 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4F22264" w14:textId="140D3E5D" w:rsidR="00C455B2" w:rsidRDefault="00C455B2" w:rsidP="00C455B2">
      <w:pPr>
        <w:rPr>
          <w:lang w:val="en-US" w:eastAsia="zh-CN"/>
        </w:rPr>
      </w:pPr>
      <w:r>
        <w:rPr>
          <w:b/>
          <w:lang w:val="en-US" w:eastAsia="zh-CN"/>
        </w:rPr>
        <w:lastRenderedPageBreak/>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p>
    <w:p w14:paraId="13CD832D" w14:textId="6B35827F" w:rsidR="006B1EBE" w:rsidRDefault="006B1EBE" w:rsidP="00FF38C2">
      <w:r>
        <w:t xml:space="preserve">The following KPIs apply to the definition of the use cases on sensing </w:t>
      </w:r>
      <w:r w:rsidRPr="00A308F1">
        <w:t xml:space="preserve">qualitative </w:t>
      </w:r>
      <w:r>
        <w:t>requirements</w:t>
      </w:r>
      <w:r w:rsidR="00F83F0C">
        <w:t>:</w:t>
      </w:r>
    </w:p>
    <w:p w14:paraId="4E2E16E9" w14:textId="77777777" w:rsidR="006B1EBE" w:rsidRPr="006B1EBE" w:rsidRDefault="006B1EBE" w:rsidP="006B1EBE">
      <w:pPr>
        <w:pStyle w:val="B1"/>
        <w:rPr>
          <w:b/>
          <w:bCs/>
          <w:lang w:val="en-US"/>
        </w:rPr>
      </w:pPr>
      <w:r>
        <w:rPr>
          <w:b/>
          <w:bCs/>
          <w:lang w:eastAsia="zh-CN" w:bidi="ar"/>
        </w:rPr>
        <w:t>-</w:t>
      </w:r>
      <w:r>
        <w:rPr>
          <w:b/>
          <w:bCs/>
          <w:lang w:eastAsia="zh-CN" w:bidi="ar"/>
        </w:rPr>
        <w:tab/>
        <w:t>S</w:t>
      </w:r>
      <w:r w:rsidRPr="00DF2544">
        <w:rPr>
          <w:b/>
          <w:bCs/>
          <w:lang w:val="en-US" w:eastAsia="zh-CN" w:bidi="ar"/>
        </w:rPr>
        <w:t>ensing service area</w:t>
      </w:r>
      <w:r>
        <w:rPr>
          <w:lang w:val="en-US" w:eastAsia="zh-CN" w:bidi="ar"/>
        </w:rPr>
        <w:t xml:space="preserve">: </w:t>
      </w:r>
      <w:r w:rsidRPr="009C468A">
        <w:rPr>
          <w:lang w:val="en-US" w:eastAsia="zh-CN" w:bidi="ar"/>
        </w:rPr>
        <w:t xml:space="preserve">a service area where </w:t>
      </w:r>
      <w:r>
        <w:rPr>
          <w:lang w:val="en-US" w:eastAsia="zh-CN" w:bidi="ar"/>
        </w:rPr>
        <w:t>sensing</w:t>
      </w:r>
      <w:r w:rsidRPr="009C468A">
        <w:rPr>
          <w:lang w:val="en-US" w:eastAsia="zh-CN" w:bidi="ar"/>
        </w:rPr>
        <w:t xml:space="preserve"> services would solely rely on infrastructures and </w:t>
      </w:r>
      <w:r>
        <w:rPr>
          <w:lang w:val="en-US" w:eastAsia="zh-CN" w:bidi="ar"/>
        </w:rPr>
        <w:t>sensing</w:t>
      </w:r>
      <w:r w:rsidRPr="009C468A">
        <w:rPr>
          <w:lang w:val="en-US" w:eastAsia="zh-CN" w:bidi="ar"/>
        </w:rPr>
        <w:t xml:space="preserve"> technologies that can be assumed to be present anywhere where 5G is present</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DAF0A4F"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p>
    <w:p w14:paraId="748FAD21" w14:textId="77777777" w:rsidR="00080512" w:rsidRPr="004D3578" w:rsidRDefault="00080512">
      <w:pPr>
        <w:pStyle w:val="Heading2"/>
      </w:pPr>
      <w:bookmarkStart w:id="28" w:name="_Toc129336451"/>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29336452"/>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30" w:name="clause4"/>
      <w:bookmarkStart w:id="31" w:name="_Toc100743487"/>
      <w:bookmarkStart w:id="32" w:name="_Toc100862435"/>
      <w:bookmarkStart w:id="33" w:name="_Toc129336453"/>
      <w:bookmarkEnd w:id="30"/>
      <w:r>
        <w:t>4</w:t>
      </w:r>
      <w:r>
        <w:tab/>
        <w:t>Overview</w:t>
      </w:r>
      <w:bookmarkEnd w:id="31"/>
      <w:bookmarkEnd w:id="33"/>
    </w:p>
    <w:p w14:paraId="133DD3FD" w14:textId="77777777" w:rsidR="00C23A19" w:rsidRDefault="00C23A19" w:rsidP="00C23A19">
      <w:pPr>
        <w:pStyle w:val="EW"/>
      </w:pPr>
    </w:p>
    <w:p w14:paraId="45FA5846" w14:textId="77777777" w:rsidR="00C23A19" w:rsidRDefault="00C23A19" w:rsidP="00C23A19">
      <w:pPr>
        <w:pStyle w:val="EW"/>
      </w:pPr>
    </w:p>
    <w:p w14:paraId="30195B51" w14:textId="77777777" w:rsidR="00C23A19" w:rsidRDefault="00C23A19" w:rsidP="00C23A19">
      <w:pPr>
        <w:pStyle w:val="Heading1"/>
      </w:pPr>
      <w:bookmarkStart w:id="34" w:name="_Toc100743488"/>
      <w:bookmarkStart w:id="35" w:name="_Toc129336454"/>
      <w:r>
        <w:rPr>
          <w:rFonts w:hint="eastAsia"/>
          <w:lang w:eastAsia="zh-CN"/>
        </w:rPr>
        <w:lastRenderedPageBreak/>
        <w:t>5</w:t>
      </w:r>
      <w:r>
        <w:tab/>
        <w:t>Use case</w:t>
      </w:r>
      <w:r>
        <w:rPr>
          <w:rFonts w:hint="eastAsia"/>
        </w:rPr>
        <w:t>s</w:t>
      </w:r>
      <w:bookmarkEnd w:id="34"/>
      <w:bookmarkEnd w:id="35"/>
    </w:p>
    <w:p w14:paraId="6B96AE58" w14:textId="3D0ED08A" w:rsidR="006D4932" w:rsidRDefault="006D4932" w:rsidP="00365A52">
      <w:pPr>
        <w:pStyle w:val="Heading2"/>
      </w:pPr>
      <w:bookmarkStart w:id="36" w:name="_Toc129336455"/>
      <w:bookmarkEnd w:id="32"/>
      <w:r>
        <w:t>5.1</w:t>
      </w:r>
      <w:r>
        <w:tab/>
      </w:r>
      <w:bookmarkStart w:id="37" w:name="OLE_LINK1"/>
      <w:bookmarkStart w:id="38" w:name="OLE_LINK2"/>
      <w:r>
        <w:t xml:space="preserve">Use case of </w:t>
      </w:r>
      <w:r w:rsidDel="00D57DE7">
        <w:t>intruder detection</w:t>
      </w:r>
      <w:r>
        <w:t xml:space="preserve"> in smart home</w:t>
      </w:r>
      <w:bookmarkEnd w:id="37"/>
      <w:bookmarkEnd w:id="38"/>
      <w:bookmarkEnd w:id="36"/>
    </w:p>
    <w:p w14:paraId="0EAB6666" w14:textId="230B252B" w:rsidR="006D4932" w:rsidRPr="00373511" w:rsidRDefault="006D4932" w:rsidP="006D4932">
      <w:pPr>
        <w:pStyle w:val="Heading3"/>
        <w:rPr>
          <w:lang w:val="en-US"/>
        </w:rPr>
      </w:pPr>
      <w:bookmarkStart w:id="39" w:name="_Toc100743490"/>
      <w:bookmarkStart w:id="40" w:name="_Toc129336456"/>
      <w:r>
        <w:rPr>
          <w:rFonts w:hint="eastAsia"/>
          <w:lang w:eastAsia="zh-CN"/>
        </w:rPr>
        <w:t>5</w:t>
      </w:r>
      <w:r w:rsidRPr="000D6532">
        <w:t>.</w:t>
      </w:r>
      <w:r>
        <w:t>1</w:t>
      </w:r>
      <w:r w:rsidRPr="000D6532">
        <w:t>.1</w:t>
      </w:r>
      <w:r w:rsidRPr="000D6532">
        <w:tab/>
        <w:t>Description</w:t>
      </w:r>
      <w:bookmarkEnd w:id="39"/>
      <w:bookmarkEnd w:id="40"/>
    </w:p>
    <w:p w14:paraId="6084176B" w14:textId="32CFEC65"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6D4932">
      <w:pPr>
        <w:jc w:val="center"/>
        <w:rPr>
          <w:rFonts w:eastAsia="SimSun"/>
          <w:color w:val="2E3033"/>
          <w:szCs w:val="21"/>
          <w:shd w:val="clear" w:color="auto" w:fill="FFFFFF"/>
        </w:rPr>
      </w:pPr>
      <w:r w:rsidRPr="007E606F">
        <w:rPr>
          <w:rFonts w:ascii="Arial" w:hAnsi="Arial" w:cs="Arial"/>
          <w:b/>
        </w:rPr>
        <w:t>Figure</w:t>
      </w:r>
      <w:r>
        <w:rPr>
          <w:rFonts w:ascii="Arial" w:hAnsi="Arial" w:cs="Arial"/>
          <w:b/>
        </w:rPr>
        <w:t> </w:t>
      </w:r>
      <w:r w:rsidR="006D4932" w:rsidRPr="00600E16">
        <w:rPr>
          <w:rFonts w:ascii="Arial" w:hAnsi="Arial" w:cs="Arial"/>
          <w:b/>
        </w:rPr>
        <w:t>5.</w:t>
      </w:r>
      <w:r w:rsidR="00193464" w:rsidRPr="00600E16">
        <w:rPr>
          <w:rFonts w:ascii="Arial" w:hAnsi="Arial" w:cs="Arial"/>
          <w:b/>
        </w:rPr>
        <w:t>1</w:t>
      </w:r>
      <w:r w:rsidR="006D4932" w:rsidRPr="00600E16">
        <w:rPr>
          <w:rFonts w:ascii="Arial" w:hAnsi="Arial" w:cs="Arial"/>
          <w:b/>
        </w:rPr>
        <w:t>.1-1 An example of sensing operation of UE</w:t>
      </w:r>
    </w:p>
    <w:p w14:paraId="6BDFAA17" w14:textId="14CA816A" w:rsidR="006D4932" w:rsidRPr="000D6532" w:rsidRDefault="006D4932" w:rsidP="006D4932">
      <w:pPr>
        <w:pStyle w:val="Heading3"/>
      </w:pPr>
      <w:bookmarkStart w:id="41" w:name="_Toc100743491"/>
      <w:bookmarkStart w:id="42" w:name="_Toc129336457"/>
      <w:r>
        <w:rPr>
          <w:rFonts w:hint="eastAsia"/>
          <w:lang w:eastAsia="zh-CN"/>
        </w:rPr>
        <w:t>5</w:t>
      </w:r>
      <w:r w:rsidRPr="000D6532">
        <w:t>.</w:t>
      </w:r>
      <w:r>
        <w:t>1</w:t>
      </w:r>
      <w:r w:rsidRPr="000D6532">
        <w:t>.2</w:t>
      </w:r>
      <w:r w:rsidRPr="000D6532">
        <w:tab/>
        <w:t>Pre-conditions</w:t>
      </w:r>
      <w:bookmarkEnd w:id="41"/>
      <w:bookmarkEnd w:id="42"/>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43" w:name="_Toc355779206"/>
      <w:bookmarkStart w:id="44" w:name="_Toc354586744"/>
      <w:bookmarkStart w:id="45" w:name="_Toc354590103"/>
      <w:bookmarkStart w:id="46" w:name="_Toc100743492"/>
      <w:bookmarkStart w:id="47" w:name="_Toc129336458"/>
      <w:bookmarkEnd w:id="43"/>
      <w:bookmarkEnd w:id="44"/>
      <w:bookmarkEnd w:id="45"/>
      <w:r>
        <w:rPr>
          <w:rFonts w:hint="eastAsia"/>
          <w:lang w:eastAsia="zh-CN"/>
        </w:rPr>
        <w:t>5</w:t>
      </w:r>
      <w:r w:rsidRPr="000D6532">
        <w:t>.</w:t>
      </w:r>
      <w:r>
        <w:t>1</w:t>
      </w:r>
      <w:r w:rsidRPr="000D6532">
        <w:t>.3</w:t>
      </w:r>
      <w:r w:rsidRPr="000D6532">
        <w:tab/>
        <w:t>Service Flows</w:t>
      </w:r>
      <w:bookmarkEnd w:id="46"/>
      <w:bookmarkEnd w:id="47"/>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77777777" w:rsidR="006D4932" w:rsidRDefault="006D4932" w:rsidP="006D4932">
      <w:r>
        <w:t>Mary’s CPE (i.e. UE) in the living room is activated to perform the sensing operation. While the 5G CPE transmit 5G signals to provide communication services at home, the reflected signals are also be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1BAE911E"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  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lastRenderedPageBreak/>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48" w:name="_Toc355779207"/>
      <w:bookmarkStart w:id="49" w:name="_Toc354586745"/>
      <w:bookmarkStart w:id="50" w:name="_Toc354590104"/>
      <w:bookmarkStart w:id="51" w:name="_Toc100743493"/>
      <w:bookmarkStart w:id="52" w:name="_Toc129336459"/>
      <w:bookmarkEnd w:id="48"/>
      <w:bookmarkEnd w:id="49"/>
      <w:bookmarkEnd w:id="50"/>
      <w:r>
        <w:rPr>
          <w:rFonts w:hint="eastAsia"/>
          <w:lang w:eastAsia="zh-CN"/>
        </w:rPr>
        <w:t>5</w:t>
      </w:r>
      <w:r w:rsidRPr="000D6532">
        <w:t>.</w:t>
      </w:r>
      <w:r>
        <w:t>1</w:t>
      </w:r>
      <w:r w:rsidRPr="000D6532">
        <w:t>.4</w:t>
      </w:r>
      <w:r w:rsidRPr="000D6532">
        <w:tab/>
        <w:t>Post-conditions</w:t>
      </w:r>
      <w:bookmarkEnd w:id="51"/>
      <w:bookmarkEnd w:id="5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53" w:name="_Toc355779209"/>
      <w:bookmarkStart w:id="54" w:name="_Toc354586747"/>
      <w:bookmarkStart w:id="55" w:name="_Toc354590106"/>
      <w:bookmarkStart w:id="56" w:name="_Toc100743494"/>
      <w:bookmarkStart w:id="57" w:name="_Toc129336460"/>
      <w:bookmarkEnd w:id="53"/>
      <w:bookmarkEnd w:id="54"/>
      <w:bookmarkEnd w:id="5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56"/>
      <w:bookmarkEnd w:id="57"/>
    </w:p>
    <w:p w14:paraId="275431AC" w14:textId="77777777" w:rsidR="006D4932" w:rsidRDefault="006D4932" w:rsidP="006D4932">
      <w:r>
        <w:t>None.</w:t>
      </w:r>
    </w:p>
    <w:p w14:paraId="46A85A32" w14:textId="63F8D3C6" w:rsidR="006D4932" w:rsidRPr="000D6532" w:rsidRDefault="006D4932" w:rsidP="006D4932">
      <w:pPr>
        <w:pStyle w:val="Heading3"/>
      </w:pPr>
      <w:bookmarkStart w:id="58" w:name="_Toc100743495"/>
      <w:bookmarkStart w:id="59" w:name="_Toc129336461"/>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bookmarkEnd w:id="59"/>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2ECF3783"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r w:rsidR="006253CB">
        <w:rPr>
          <w:lang w:eastAsia="zh-CN"/>
        </w:rPr>
        <w:t>.</w:t>
      </w:r>
    </w:p>
    <w:p w14:paraId="5EF9B2DD" w14:textId="28FE13FA" w:rsidR="006D4932" w:rsidRDefault="006D4932" w:rsidP="006D4932">
      <w:pPr>
        <w:rPr>
          <w:rFonts w:eastAsia="SimSun"/>
          <w:szCs w:val="21"/>
          <w:shd w:val="clear" w:color="auto" w:fill="FFFFFF"/>
        </w:rPr>
      </w:pPr>
      <w:bookmarkStart w:id="60" w:name="_Hlk103851378"/>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61" w:name="OLE_LINK6"/>
      <w:r>
        <w:rPr>
          <w:rFonts w:eastAsia="SimSun"/>
          <w:szCs w:val="21"/>
          <w:shd w:val="clear" w:color="auto" w:fill="FFFFFF"/>
        </w:rPr>
        <w:t xml:space="preserve">based on the </w:t>
      </w:r>
      <w:r w:rsidR="00C612AF">
        <w:rPr>
          <w:rFonts w:eastAsia="SimSun"/>
          <w:szCs w:val="21"/>
          <w:shd w:val="clear" w:color="auto" w:fill="FFFFFF"/>
        </w:rPr>
        <w:t xml:space="preserve">trusted </w:t>
      </w:r>
      <w:r>
        <w:rPr>
          <w:rFonts w:eastAsia="SimSun"/>
          <w:szCs w:val="21"/>
          <w:shd w:val="clear" w:color="auto" w:fill="FFFFFF"/>
        </w:rPr>
        <w:t>3</w:t>
      </w:r>
      <w:r w:rsidRPr="00FB50AC">
        <w:rPr>
          <w:rFonts w:eastAsia="SimSun"/>
          <w:szCs w:val="21"/>
          <w:shd w:val="clear" w:color="auto" w:fill="FFFFFF"/>
          <w:vertAlign w:val="superscript"/>
        </w:rPr>
        <w:t>rd</w:t>
      </w:r>
      <w:r>
        <w:rPr>
          <w:rFonts w:eastAsia="SimSun"/>
          <w:szCs w:val="21"/>
          <w:shd w:val="clear" w:color="auto" w:fill="FFFFFF"/>
        </w:rPr>
        <w:t xml:space="preserve"> party’s request.</w:t>
      </w:r>
      <w:bookmarkEnd w:id="61"/>
    </w:p>
    <w:p w14:paraId="09920EB1" w14:textId="675FA912" w:rsidR="006D4932" w:rsidRDefault="006D4932" w:rsidP="006D4932">
      <w:bookmarkStart w:id="62" w:name="OLE_LINK5"/>
      <w:bookmarkStart w:id="63" w:name="OLE_LINK3"/>
      <w:bookmarkStart w:id="64" w:name="OLE_LINK4"/>
      <w:bookmarkEnd w:id="60"/>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w:t>
      </w:r>
      <w:bookmarkEnd w:id="62"/>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requested by a trusted 3</w:t>
      </w:r>
      <w:r w:rsidR="00C612AF" w:rsidRPr="003B640F">
        <w:rPr>
          <w:vertAlign w:val="superscript"/>
        </w:rPr>
        <w:t>rd</w:t>
      </w:r>
      <w:r w:rsidR="00C612AF">
        <w:t xml:space="preserve"> party </w:t>
      </w:r>
      <w:r>
        <w:t>according to agreement.</w:t>
      </w:r>
    </w:p>
    <w:p w14:paraId="44960016" w14:textId="55FEA88B" w:rsidR="00C612AF" w:rsidRDefault="00C612AF" w:rsidP="00C612AF">
      <w:bookmarkStart w:id="65" w:name="_Hlk103851483"/>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r w:rsidRPr="00305F01">
              <w:rPr>
                <w:rFonts w:ascii="Arial" w:hAnsi="Arial" w:cs="Arial"/>
                <w:color w:val="0C0C0C"/>
                <w:sz w:val="16"/>
              </w:rPr>
              <w:t>≤</w:t>
            </w:r>
            <w:r w:rsidRPr="00305F01">
              <w:rPr>
                <w:rFonts w:ascii="Arial" w:hAnsi="Arial" w:cs="Arial"/>
                <w:color w:val="0C0C0C"/>
                <w:sz w:val="16"/>
                <w:lang w:val="en-US"/>
              </w:rPr>
              <w:t>10</w:t>
            </w:r>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bookmarkEnd w:id="63"/>
    <w:bookmarkEnd w:id="64"/>
    <w:bookmarkEnd w:id="65"/>
    <w:p w14:paraId="2BD6FE7F" w14:textId="4CDAB4B0" w:rsidR="00C23A19" w:rsidRDefault="006D4932" w:rsidP="006D4932">
      <w:pPr>
        <w:pStyle w:val="EditorsNote"/>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71823412" w14:textId="5BD74C0A" w:rsidR="00760DD5" w:rsidRPr="000D6532" w:rsidRDefault="00760DD5" w:rsidP="00760DD5">
      <w:pPr>
        <w:pStyle w:val="Heading2"/>
      </w:pPr>
      <w:bookmarkStart w:id="66" w:name="_Toc99442480"/>
      <w:bookmarkStart w:id="67" w:name="_Toc100862447"/>
      <w:bookmarkStart w:id="68" w:name="_Toc129336462"/>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68"/>
    </w:p>
    <w:p w14:paraId="2B148A61" w14:textId="6DEE2C13" w:rsidR="00760DD5" w:rsidRPr="00264F15" w:rsidRDefault="00760DD5" w:rsidP="00760DD5">
      <w:pPr>
        <w:pStyle w:val="Heading3"/>
      </w:pPr>
      <w:bookmarkStart w:id="69" w:name="_Toc129336463"/>
      <w:r>
        <w:t>5.2</w:t>
      </w:r>
      <w:r w:rsidRPr="000D6532">
        <w:t>.1</w:t>
      </w:r>
      <w:r w:rsidRPr="000D6532">
        <w:tab/>
        <w:t>Description</w:t>
      </w:r>
      <w:bookmarkEnd w:id="69"/>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lastRenderedPageBreak/>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eastAsia="en-GB"/>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r w:rsidRPr="007E77E0">
              <w:rPr>
                <w:lang w:val="en-US"/>
              </w:rPr>
              <w:t>Typical velocity</w:t>
            </w:r>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r w:rsidRPr="007E77E0">
              <w:rPr>
                <w:lang w:val="en-US"/>
              </w:rPr>
              <w:t>(Adult)</w:t>
            </w:r>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r w:rsidRPr="007E77E0">
              <w:rPr>
                <w:lang w:val="en-US"/>
              </w:rPr>
              <w:t>(</w:t>
            </w:r>
            <w:r>
              <w:t>S</w:t>
            </w:r>
            <w:r w:rsidRPr="007E77E0">
              <w:t>heep</w:t>
            </w:r>
            <w:r w:rsidRPr="007E77E0">
              <w:rPr>
                <w:rFonts w:hint="eastAsia"/>
                <w:lang w:eastAsia="zh-CN"/>
              </w:rPr>
              <w:t>/</w:t>
            </w:r>
            <w:r w:rsidRPr="007E77E0">
              <w:t>deer</w:t>
            </w:r>
            <w:r w:rsidRPr="007E77E0">
              <w:rPr>
                <w:lang w:val="en-US"/>
              </w:rPr>
              <w:t>)</w:t>
            </w:r>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r w:rsidRPr="007E77E0">
              <w:rPr>
                <w:lang w:val="en-US"/>
              </w:rPr>
              <w:t>Vehicle</w:t>
            </w:r>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r w:rsidRPr="007E77E0">
              <w:rPr>
                <w:lang w:val="en-US"/>
              </w:rPr>
              <w:t xml:space="preserve">60km/h - </w:t>
            </w:r>
            <w:r>
              <w:rPr>
                <w:lang w:val="en-US"/>
              </w:rPr>
              <w:t>12</w:t>
            </w:r>
            <w:r w:rsidRPr="007E77E0">
              <w:rPr>
                <w:lang w:val="en-US"/>
              </w:rPr>
              <w:t>0km/h</w:t>
            </w:r>
          </w:p>
        </w:tc>
      </w:tr>
    </w:tbl>
    <w:p w14:paraId="4818C6C2" w14:textId="1766BB4C" w:rsidR="00B855C6" w:rsidRDefault="00B855C6" w:rsidP="00B855C6">
      <w:pPr>
        <w:pStyle w:val="B1"/>
        <w:ind w:left="0" w:firstLine="0"/>
      </w:pPr>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p w14:paraId="798DEC4C" w14:textId="77777777" w:rsidR="00B855C6" w:rsidRDefault="00B855C6" w:rsidP="00B855C6">
      <w:pPr>
        <w:pStyle w:val="B1"/>
        <w:ind w:left="0" w:firstLine="0"/>
        <w:jc w:val="center"/>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B855C6">
      <w:pPr>
        <w:jc w:val="center"/>
        <w:rPr>
          <w:rFonts w:ascii="Arial" w:hAnsi="Arial" w:cs="Arial"/>
          <w:b/>
        </w:rPr>
      </w:pPr>
      <w:r w:rsidRPr="007E606F">
        <w:rPr>
          <w:rFonts w:ascii="Arial" w:hAnsi="Arial" w:cs="Arial"/>
          <w:b/>
        </w:rPr>
        <w:t>Figure</w:t>
      </w:r>
      <w:r w:rsidR="007B2DDB">
        <w:rPr>
          <w:rFonts w:ascii="Arial" w:hAnsi="Arial" w:cs="Arial"/>
          <w:b/>
        </w:rPr>
        <w:t> </w:t>
      </w:r>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p>
    <w:p w14:paraId="5C77A269" w14:textId="5F78FC7E" w:rsidR="00760DD5" w:rsidRPr="000D6532" w:rsidRDefault="00760DD5" w:rsidP="00760DD5">
      <w:pPr>
        <w:pStyle w:val="Heading3"/>
      </w:pPr>
      <w:bookmarkStart w:id="70" w:name="_Toc129336464"/>
      <w:r>
        <w:t>5.2</w:t>
      </w:r>
      <w:r w:rsidRPr="000D6532">
        <w:t>.2</w:t>
      </w:r>
      <w:r w:rsidRPr="000D6532">
        <w:tab/>
        <w:t>Pre-conditions</w:t>
      </w:r>
      <w:bookmarkEnd w:id="7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71" w:name="_Toc129336465"/>
      <w:r>
        <w:lastRenderedPageBreak/>
        <w:t>5.2</w:t>
      </w:r>
      <w:r w:rsidRPr="000D6532">
        <w:t>.3</w:t>
      </w:r>
      <w:r w:rsidRPr="000D6532">
        <w:tab/>
        <w:t>Service Flows</w:t>
      </w:r>
      <w:bookmarkEnd w:id="71"/>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65CCBDE9" w:rsidR="00760DD5" w:rsidRPr="00003C28" w:rsidRDefault="00760DD5" w:rsidP="00760DD5">
      <w:pPr>
        <w:jc w:val="center"/>
        <w:rPr>
          <w:rFonts w:ascii="Arial" w:hAnsi="Arial" w:cs="Arial"/>
          <w:b/>
        </w:rPr>
      </w:pPr>
      <w:r w:rsidRPr="007E606F">
        <w:rPr>
          <w:rFonts w:ascii="Arial" w:hAnsi="Arial" w:cs="Arial"/>
          <w:b/>
        </w:rPr>
        <w:t>Figure</w:t>
      </w:r>
      <w:r w:rsidR="007230A8">
        <w:rPr>
          <w:rFonts w:ascii="Arial" w:hAnsi="Arial" w:cs="Arial"/>
          <w:b/>
        </w:rPr>
        <w:t>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77777777"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Pr="005C6972">
        <w:rPr>
          <w:rFonts w:hint="eastAsia"/>
        </w:rPr>
        <w:t>sensing measurement</w:t>
      </w:r>
      <w:r w:rsidRPr="008C3F44">
        <w:rPr>
          <w:lang w:val="en-US" w:eastAsia="zh-CN"/>
        </w:rPr>
        <w:t xml:space="preserve"> is transferred to the </w:t>
      </w:r>
      <w:r>
        <w:rPr>
          <w:lang w:val="en-US" w:eastAsia="zh-CN"/>
        </w:rPr>
        <w:t xml:space="preserve">core </w:t>
      </w:r>
      <w:r w:rsidRPr="008C3F44">
        <w:rPr>
          <w:lang w:val="en-US" w:eastAsia="zh-CN"/>
        </w:rPr>
        <w:t xml:space="preserve">network from </w:t>
      </w:r>
      <w:r>
        <w:rPr>
          <w:lang w:val="en-US" w:eastAsia="zh-CN"/>
        </w:rPr>
        <w:t xml:space="preserve">the </w:t>
      </w:r>
      <w:r w:rsidRPr="008C3F44">
        <w:rPr>
          <w:lang w:val="en-US" w:eastAsia="zh-CN"/>
        </w:rPr>
        <w:t>base station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72" w:name="_Toc129336466"/>
      <w:r>
        <w:t>5.2</w:t>
      </w:r>
      <w:r w:rsidRPr="000D6532">
        <w:t>.4</w:t>
      </w:r>
      <w:r w:rsidRPr="000D6532">
        <w:tab/>
        <w:t>Post-conditions</w:t>
      </w:r>
      <w:bookmarkEnd w:id="72"/>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73" w:name="_Toc129336467"/>
      <w:r>
        <w:t>5.2</w:t>
      </w:r>
      <w:r w:rsidRPr="000D6532">
        <w:t>.5</w:t>
      </w:r>
      <w:r w:rsidRPr="000D6532">
        <w:tab/>
      </w:r>
      <w:r>
        <w:t>Existing</w:t>
      </w:r>
      <w:r w:rsidRPr="000D6532">
        <w:t xml:space="preserve"> </w:t>
      </w:r>
      <w:r>
        <w:t>features partly or fully covering the use case functionality</w:t>
      </w:r>
      <w:bookmarkEnd w:id="73"/>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74" w:name="_Toc129336468"/>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74"/>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lastRenderedPageBreak/>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566949CE"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Pr="005C6972">
        <w:rPr>
          <w:rFonts w:hint="eastAsia"/>
        </w:rPr>
        <w:t>sensing measurement</w:t>
      </w:r>
      <w:r w:rsidRPr="005C6972">
        <w:t xml:space="preserve"> </w:t>
      </w:r>
      <w:r>
        <w:t xml:space="preserve">data </w:t>
      </w:r>
      <w:r w:rsidRPr="005C6972">
        <w:t>to the core network.</w:t>
      </w:r>
    </w:p>
    <w:p w14:paraId="18D9EBF0" w14:textId="204140AD"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Pr="005C6972">
        <w:rPr>
          <w:rFonts w:hint="eastAsia"/>
        </w:rPr>
        <w:t>sensing measurement</w:t>
      </w:r>
      <w:r w:rsidRPr="005C6972">
        <w:t xml:space="preserve">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02E38DCE" w14:textId="025AE25A"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6F09175" w14:textId="14948215" w:rsidR="0044319B" w:rsidRPr="00264F41" w:rsidRDefault="0044319B" w:rsidP="00324E4C">
      <w:pPr>
        <w:pStyle w:val="Heading2"/>
        <w:ind w:left="284" w:firstLine="284"/>
      </w:pPr>
      <w:bookmarkStart w:id="75" w:name="_Toc129336469"/>
      <w:r>
        <w:t>5.3</w:t>
      </w:r>
      <w:r>
        <w:tab/>
        <w:t>Use case o</w:t>
      </w:r>
      <w:r w:rsidR="00B77552">
        <w:t>n</w:t>
      </w:r>
      <w:r>
        <w:t xml:space="preserve"> rainfall monitoring</w:t>
      </w:r>
      <w:bookmarkEnd w:id="75"/>
    </w:p>
    <w:p w14:paraId="06091EEF" w14:textId="7C8F1999" w:rsidR="0044319B" w:rsidRDefault="0044319B" w:rsidP="0044319B">
      <w:pPr>
        <w:pStyle w:val="Heading3"/>
      </w:pPr>
      <w:bookmarkStart w:id="76" w:name="_Toc100862437"/>
      <w:bookmarkStart w:id="77" w:name="_Toc100921161"/>
      <w:bookmarkStart w:id="78" w:name="_Toc129336470"/>
      <w:r>
        <w:t>5.3.1</w:t>
      </w:r>
      <w:r>
        <w:tab/>
        <w:t>Description</w:t>
      </w:r>
      <w:bookmarkEnd w:id="76"/>
      <w:bookmarkEnd w:id="77"/>
      <w:bookmarkEnd w:id="78"/>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15C9831D"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79" w:name="_Toc100862438"/>
      <w:bookmarkStart w:id="80" w:name="_Toc100921162"/>
      <w:bookmarkStart w:id="81" w:name="_Toc129336471"/>
      <w:r>
        <w:lastRenderedPageBreak/>
        <w:t>5.3.2</w:t>
      </w:r>
      <w:r>
        <w:tab/>
        <w:t>Pre-conditions</w:t>
      </w:r>
      <w:bookmarkEnd w:id="79"/>
      <w:bookmarkEnd w:id="80"/>
      <w:bookmarkEnd w:id="81"/>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82" w:name="_Toc100862439"/>
      <w:bookmarkStart w:id="83" w:name="_Toc100921163"/>
      <w:bookmarkStart w:id="84" w:name="_Toc129336472"/>
      <w:r>
        <w:t>5.3.3</w:t>
      </w:r>
      <w:r>
        <w:tab/>
        <w:t>Service Flows</w:t>
      </w:r>
      <w:bookmarkEnd w:id="82"/>
      <w:bookmarkEnd w:id="83"/>
      <w:bookmarkEnd w:id="84"/>
    </w:p>
    <w:p w14:paraId="02AE7700" w14:textId="014BAB85" w:rsidR="0044319B" w:rsidRPr="006F0131" w:rsidRDefault="0044319B" w:rsidP="0044319B">
      <w:pPr>
        <w:pStyle w:val="ListParagraph"/>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Paragraph"/>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7A11BB78" w:rsidR="0044319B" w:rsidRPr="006F0131" w:rsidRDefault="0044319B" w:rsidP="0044319B">
      <w:pPr>
        <w:pStyle w:val="ListParagraph"/>
        <w:numPr>
          <w:ilvl w:val="0"/>
          <w:numId w:val="6"/>
        </w:numPr>
        <w:ind w:firstLineChars="0"/>
        <w:rPr>
          <w:lang w:eastAsia="zh-CN"/>
        </w:rPr>
      </w:pPr>
      <w:r w:rsidRPr="006F0131">
        <w:rPr>
          <w:lang w:eastAsia="zh-CN"/>
        </w:rPr>
        <w:t xml:space="preserve">The base station obtains the </w:t>
      </w:r>
      <w:r>
        <w:rPr>
          <w:lang w:eastAsia="zh-CN"/>
        </w:rPr>
        <w:t xml:space="preserve">NR based </w:t>
      </w:r>
      <w:r w:rsidRPr="006F0131">
        <w:rPr>
          <w:lang w:eastAsia="zh-CN"/>
        </w:rPr>
        <w:t xml:space="preserve">sensing </w:t>
      </w:r>
      <w:r w:rsidRPr="006F0131">
        <w:rPr>
          <w:noProof/>
          <w:lang w:eastAsia="zh-CN"/>
        </w:rPr>
        <w:t>measurement</w:t>
      </w:r>
      <w:r w:rsidRPr="006F0131">
        <w:rPr>
          <w:lang w:eastAsia="zh-CN"/>
        </w:rPr>
        <w:t xml:space="preserve"> 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cesses the sensing measurement 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Paragraph"/>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Paragraph"/>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Heading3"/>
      </w:pPr>
      <w:bookmarkStart w:id="85" w:name="_Toc100862440"/>
      <w:bookmarkStart w:id="86" w:name="_Toc100921164"/>
      <w:bookmarkStart w:id="87" w:name="_Toc129336473"/>
      <w:r>
        <w:t>5.3.4</w:t>
      </w:r>
      <w:r>
        <w:tab/>
      </w:r>
      <w:bookmarkEnd w:id="85"/>
      <w:bookmarkEnd w:id="86"/>
      <w:r>
        <w:t>Post-conditions</w:t>
      </w:r>
      <w:bookmarkEnd w:id="87"/>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88" w:name="_Toc100862441"/>
      <w:bookmarkStart w:id="89" w:name="_Toc100921165"/>
      <w:bookmarkStart w:id="90" w:name="_Toc129336474"/>
      <w:r>
        <w:t>5.3.5</w:t>
      </w:r>
      <w:r>
        <w:tab/>
        <w:t>Existing feature partly or fully covering use case functionality</w:t>
      </w:r>
      <w:bookmarkEnd w:id="88"/>
      <w:bookmarkEnd w:id="89"/>
      <w:bookmarkEnd w:id="90"/>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91" w:name="_Toc100862442"/>
      <w:bookmarkStart w:id="92" w:name="_Toc100921166"/>
      <w:bookmarkStart w:id="93" w:name="_Toc129336475"/>
      <w:r>
        <w:t>5.3.6</w:t>
      </w:r>
      <w:r>
        <w:tab/>
        <w:t>Potential New Requirements needed to support the use case</w:t>
      </w:r>
      <w:bookmarkEnd w:id="91"/>
      <w:bookmarkEnd w:id="92"/>
      <w:bookmarkEnd w:id="93"/>
    </w:p>
    <w:p w14:paraId="1FC36DD1" w14:textId="3663B614"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system shall support  collection of the NR based </w:t>
      </w:r>
      <w:r w:rsidRPr="00116257">
        <w:rPr>
          <w:noProof/>
          <w:lang w:eastAsia="zh-CN"/>
        </w:rPr>
        <w:t>sensing measurement data</w:t>
      </w:r>
      <w:r w:rsidR="00B77552">
        <w:rPr>
          <w:noProof/>
          <w:lang w:eastAsia="zh-CN"/>
        </w:rPr>
        <w:t xml:space="preserve"> from the base station</w:t>
      </w:r>
      <w:r w:rsidRPr="001A382E">
        <w:rPr>
          <w:noProof/>
          <w:lang w:eastAsia="zh-CN"/>
        </w:rPr>
        <w:t>.</w:t>
      </w:r>
    </w:p>
    <w:p w14:paraId="2758C032" w14:textId="2D8163A0"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sensing measurement data </w:t>
      </w:r>
      <w:r w:rsidRPr="001A382E">
        <w:rPr>
          <w:noProof/>
          <w:lang w:eastAsia="zh-CN"/>
        </w:rPr>
        <w:t>to derive the sensing results.</w:t>
      </w:r>
    </w:p>
    <w:p w14:paraId="12D20CC4" w14:textId="609BE9BC"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5402A650"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0383D665" w14:textId="5B5A5D47" w:rsidR="00C0203D" w:rsidRPr="00264F41" w:rsidRDefault="00C0203D" w:rsidP="00C0203D">
      <w:pPr>
        <w:pStyle w:val="Heading2"/>
        <w:ind w:left="0" w:firstLine="0"/>
      </w:pPr>
      <w:bookmarkStart w:id="94" w:name="_Toc129336476"/>
      <w:r>
        <w:t>5.</w:t>
      </w:r>
      <w:r w:rsidR="00C16D49">
        <w:t>4</w:t>
      </w:r>
      <w:r>
        <w:tab/>
        <w:t>Use Case on Transparent Sensing Use Case</w:t>
      </w:r>
      <w:bookmarkEnd w:id="94"/>
    </w:p>
    <w:p w14:paraId="73C4A061" w14:textId="10EE0FAE" w:rsidR="00C0203D" w:rsidRDefault="00C0203D" w:rsidP="00C0203D">
      <w:pPr>
        <w:pStyle w:val="Heading3"/>
      </w:pPr>
      <w:bookmarkStart w:id="95" w:name="_Toc129336477"/>
      <w:r>
        <w:t>5.</w:t>
      </w:r>
      <w:r w:rsidR="00C16D49">
        <w:t>4</w:t>
      </w:r>
      <w:r>
        <w:t>.1</w:t>
      </w:r>
      <w:r>
        <w:tab/>
        <w:t>Description</w:t>
      </w:r>
      <w:bookmarkEnd w:id="95"/>
    </w:p>
    <w:p w14:paraId="59499236" w14:textId="14992147" w:rsidR="00C0203D" w:rsidRDefault="006B2876" w:rsidP="00C0203D">
      <w:pPr>
        <w:rPr>
          <w:lang w:eastAsia="zh-CN"/>
        </w:rPr>
      </w:pPr>
      <w:r>
        <w:rPr>
          <w:lang w:eastAsia="zh-CN"/>
        </w:rPr>
        <w:t xml:space="preserve">In general, a UE senses using either or combination of the non-3GPP sensors such as camera, Lidar, 3GPP-based sensing. In 3GPP 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Transparent sensing is a use case in which sensing data is captured by Sensing transmitter and/or Sensing receiver and communicated so that the 5GS is aware of the 3GPP sensing information, while the sensing result is the result of non-3GPP sensing data and results are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54BC75A5" w:rsidR="00C0203D" w:rsidRDefault="00C0203D" w:rsidP="00C0203D">
      <w:pPr>
        <w:rPr>
          <w:lang w:eastAsia="zh-CN"/>
        </w:rPr>
      </w:pPr>
      <w:r>
        <w:rPr>
          <w:lang w:eastAsia="zh-CN"/>
        </w:rPr>
        <w:t>In this use case, 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79F9AD9F" w:rsidR="00C0203D" w:rsidRDefault="00C0203D" w:rsidP="00C0203D">
      <w:pPr>
        <w:rPr>
          <w:lang w:eastAsia="zh-CN"/>
        </w:rPr>
      </w:pPr>
      <w:r>
        <w:rPr>
          <w:lang w:eastAsia="zh-CN"/>
        </w:rPr>
        <w:t>The distinguishing characteristic of this use case is that the sensing data is provided to the 5GS itself.</w:t>
      </w:r>
    </w:p>
    <w:p w14:paraId="122F998E" w14:textId="1EA74A8F" w:rsidR="006B2876" w:rsidRDefault="006B2876" w:rsidP="006B2876">
      <w:pPr>
        <w:rPr>
          <w:lang w:eastAsia="zh-CN"/>
        </w:rPr>
      </w:pPr>
      <w:r>
        <w:rPr>
          <w:lang w:eastAsia="zh-CN"/>
        </w:rPr>
        <w:t>The application server receiving 'transparent sensing data' as shown in figure</w:t>
      </w:r>
      <w:r w:rsidR="00630580">
        <w:rPr>
          <w:lang w:eastAsia="zh-CN"/>
        </w:rPr>
        <w:t> </w:t>
      </w:r>
      <w:r>
        <w:rPr>
          <w:lang w:eastAsia="zh-CN"/>
        </w:rPr>
        <w:t>5.4.1-2 can be operated by the MNO. This enables the MNO to provide specific processing to produce 'sensing results as a service,' where the sensing data is supplied by 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96" w:name="_Toc129336478"/>
      <w:r>
        <w:t>5.</w:t>
      </w:r>
      <w:r w:rsidR="00C16D49">
        <w:t>4</w:t>
      </w:r>
      <w:r>
        <w:t>.2</w:t>
      </w:r>
      <w:r>
        <w:tab/>
        <w:t>Pre-conditions</w:t>
      </w:r>
      <w:bookmarkEnd w:id="96"/>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7A23CBD5" w:rsidR="00C0203D" w:rsidRDefault="00C0203D" w:rsidP="00F93FB6">
      <w:pPr>
        <w:rPr>
          <w:lang w:eastAsia="zh-CN"/>
        </w:rPr>
      </w:pPr>
      <w:r>
        <w:rPr>
          <w:lang w:eastAsia="zh-CN"/>
        </w:rPr>
        <w:t>A mobile network MN supports the acquisition of sensing data. We term this support by the network a 'sensing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97" w:name="_Toc129336479"/>
      <w:r>
        <w:t>5.</w:t>
      </w:r>
      <w:r w:rsidR="00C16D49">
        <w:t>4</w:t>
      </w:r>
      <w:r>
        <w:t>.3</w:t>
      </w:r>
      <w:r>
        <w:tab/>
        <w:t>Service Flows</w:t>
      </w:r>
      <w:bookmarkEnd w:id="97"/>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77777777" w:rsidR="006B2876" w:rsidRPr="00742809" w:rsidRDefault="006B2876" w:rsidP="006B2876">
      <w:r>
        <w:t>MN can also acquire 3GPP sensing data. 3GPP-RF sensing data can be processed only in 5GS to derive sensing results. The sensing results and the Non-3GPP sensing data can be combined to produce a Fused sensing result.</w:t>
      </w:r>
    </w:p>
    <w:p w14:paraId="0A6AB34D" w14:textId="77777777" w:rsidR="00C0203D" w:rsidRDefault="00C0203D" w:rsidP="00C0203D">
      <w:r w:rsidRPr="00742809">
        <w:t>The user U deactivates the mechanism to provide sensing</w:t>
      </w:r>
      <w:r>
        <w:t xml:space="preserve"> measurement</w:t>
      </w:r>
      <w:r w:rsidRPr="00742809">
        <w:t xml:space="preserve"> to the 5GS.</w:t>
      </w:r>
    </w:p>
    <w:p w14:paraId="0EE76A6F" w14:textId="6E8CB4FF" w:rsidR="00C0203D" w:rsidRDefault="00C0203D" w:rsidP="00C0203D">
      <w:pPr>
        <w:pStyle w:val="Heading3"/>
      </w:pPr>
      <w:bookmarkStart w:id="98" w:name="_Toc129336480"/>
      <w:r>
        <w:t>5.</w:t>
      </w:r>
      <w:r w:rsidR="00C16D49">
        <w:t>4</w:t>
      </w:r>
      <w:r>
        <w:t>.4</w:t>
      </w:r>
      <w:r>
        <w:tab/>
        <w:t>Post-conditions</w:t>
      </w:r>
      <w:bookmarkEnd w:id="98"/>
    </w:p>
    <w:p w14:paraId="5EEAD2B4" w14:textId="44204BD8" w:rsidR="00C0203D" w:rsidRPr="008F47A8" w:rsidRDefault="00C0203D" w:rsidP="00C0203D">
      <w:r w:rsidRPr="008F47A8">
        <w:t>The 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99" w:name="_Toc129336481"/>
      <w:r>
        <w:t>5.</w:t>
      </w:r>
      <w:r w:rsidR="00C16D49">
        <w:t>4</w:t>
      </w:r>
      <w:r>
        <w:t>.5</w:t>
      </w:r>
      <w:r>
        <w:tab/>
        <w:t>Existing feature partly or fully covering use case functionality</w:t>
      </w:r>
      <w:bookmarkEnd w:id="99"/>
    </w:p>
    <w:p w14:paraId="75C93543" w14:textId="567D78FC"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77777777" w:rsidR="00C0203D" w:rsidRDefault="00C0203D" w:rsidP="00C0203D">
      <w:r>
        <w:t>The 5GS already supports transport of 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00" w:name="_Toc129336482"/>
      <w:r>
        <w:t>5.</w:t>
      </w:r>
      <w:r w:rsidR="00C16D49">
        <w:t>4</w:t>
      </w:r>
      <w:r>
        <w:t>.6</w:t>
      </w:r>
      <w:r>
        <w:tab/>
        <w:t>Potential New Requirements needed to support the use case</w:t>
      </w:r>
      <w:bookmarkEnd w:id="100"/>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032DBBAF"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3GPP sensing results to trusted third parties.</w:t>
      </w:r>
    </w:p>
    <w:p w14:paraId="3452C935" w14:textId="7FDD28D8"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based on operator policy, the 5GS shall support a mechanism to expose sensing non-3GPP sensing results to trusted third 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01" w:name="_Toc129336483"/>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01"/>
    </w:p>
    <w:p w14:paraId="57AA5781" w14:textId="65D72656" w:rsidR="00C16D49" w:rsidRPr="00DE7F36" w:rsidRDefault="00C16D49" w:rsidP="00C16D49">
      <w:pPr>
        <w:pStyle w:val="Heading3"/>
      </w:pPr>
      <w:bookmarkStart w:id="102" w:name="_Toc129336484"/>
      <w:r w:rsidRPr="00DE7F36">
        <w:t>5.</w:t>
      </w:r>
      <w:r>
        <w:t>5</w:t>
      </w:r>
      <w:r w:rsidRPr="00DE7F36">
        <w:t>.1</w:t>
      </w:r>
      <w:r w:rsidRPr="00DE7F36">
        <w:tab/>
        <w:t>Description</w:t>
      </w:r>
      <w:bookmarkEnd w:id="102"/>
    </w:p>
    <w:p w14:paraId="3CEBDBFC" w14:textId="6CA88A4C" w:rsidR="00C16D49" w:rsidRDefault="00C16D49" w:rsidP="00C16D49">
      <w:pPr>
        <w:rPr>
          <w:color w:val="2B2B2E"/>
          <w:shd w:val="clear" w:color="auto" w:fill="FFFFFF"/>
        </w:rPr>
      </w:pPr>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6D66EF34" w:rsidR="00000A35" w:rsidRPr="0014007C" w:rsidRDefault="00000A35" w:rsidP="00000A35">
      <w:pPr>
        <w:pStyle w:val="NO"/>
        <w:rPr>
          <w:lang w:val="en-US" w:eastAsia="zh-CN"/>
        </w:rPr>
      </w:pPr>
      <w:r w:rsidRPr="0014007C">
        <w:rPr>
          <w:lang w:val="en-US" w:eastAsia="zh-CN"/>
        </w:rPr>
        <w:lastRenderedPageBreak/>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03" w:name="_Toc129336485"/>
      <w:r w:rsidRPr="003A24FB">
        <w:t>5.</w:t>
      </w:r>
      <w:r>
        <w:t>5</w:t>
      </w:r>
      <w:r w:rsidRPr="003A24FB">
        <w:t>.2</w:t>
      </w:r>
      <w:r w:rsidRPr="003A24FB">
        <w:tab/>
        <w:t>Pre-conditions</w:t>
      </w:r>
      <w:bookmarkEnd w:id="103"/>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04" w:name="_Toc129336486"/>
      <w:r w:rsidRPr="00834D14">
        <w:t>5.</w:t>
      </w:r>
      <w:r>
        <w:t>5</w:t>
      </w:r>
      <w:r w:rsidRPr="00834D14">
        <w:t>.3</w:t>
      </w:r>
      <w:r w:rsidRPr="00834D14">
        <w:tab/>
        <w:t>Service Flows</w:t>
      </w:r>
      <w:bookmarkEnd w:id="104"/>
    </w:p>
    <w:p w14:paraId="7CC8ACAF" w14:textId="77777777" w:rsidR="00C16D49" w:rsidRDefault="00C16D49" w:rsidP="00C16D49">
      <w:pPr>
        <w:ind w:left="720"/>
        <w:jc w:val="center"/>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overflowPunct w:val="0"/>
        <w:autoSpaceDE w:val="0"/>
        <w:autoSpaceDN w:val="0"/>
        <w:adjustRightInd w:val="0"/>
        <w:textAlignment w:val="baseline"/>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05" w:name="_Toc129336487"/>
      <w:r w:rsidRPr="00CA34AB">
        <w:t>5.</w:t>
      </w:r>
      <w:r>
        <w:t>5</w:t>
      </w:r>
      <w:r w:rsidRPr="00CA34AB">
        <w:t>.4</w:t>
      </w:r>
      <w:r w:rsidRPr="00CA34AB">
        <w:tab/>
        <w:t>Post-conditions</w:t>
      </w:r>
      <w:bookmarkEnd w:id="10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06" w:name="_Toc129336488"/>
      <w:r w:rsidRPr="00CA34AB">
        <w:lastRenderedPageBreak/>
        <w:t>5.</w:t>
      </w:r>
      <w:r>
        <w:t>5</w:t>
      </w:r>
      <w:r w:rsidRPr="00CA34AB">
        <w:t>.5</w:t>
      </w:r>
      <w:r w:rsidRPr="00CA34AB">
        <w:tab/>
        <w:t>Existing features partly or fully covering the use case functionality</w:t>
      </w:r>
      <w:bookmarkEnd w:id="106"/>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07" w:name="_Toc129336489"/>
      <w:r w:rsidRPr="00CA34AB">
        <w:t>5.</w:t>
      </w:r>
      <w:r>
        <w:t>5</w:t>
      </w:r>
      <w:r w:rsidRPr="00CA34AB">
        <w:t>.6</w:t>
      </w:r>
      <w:r w:rsidRPr="00CA34AB">
        <w:tab/>
        <w:t>Potential New Requirements needed to support the use case</w:t>
      </w:r>
      <w:bookmarkEnd w:id="107"/>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08" w:name="_Toc129336490"/>
      <w:r>
        <w:t>5.6</w:t>
      </w:r>
      <w:r w:rsidRPr="000D6532">
        <w:tab/>
      </w:r>
      <w:r>
        <w:t xml:space="preserve">Use case </w:t>
      </w:r>
      <w:r w:rsidRPr="00CF26A2">
        <w:t>on</w:t>
      </w:r>
      <w:r>
        <w:t xml:space="preserve"> </w:t>
      </w:r>
      <w:r w:rsidRPr="00CF26A2">
        <w:t>intruder detection in surroundings of smart home</w:t>
      </w:r>
      <w:bookmarkEnd w:id="108"/>
    </w:p>
    <w:p w14:paraId="029DC6F8" w14:textId="35FAD502" w:rsidR="00566296" w:rsidRPr="00025CFA" w:rsidRDefault="00566296" w:rsidP="00566296">
      <w:pPr>
        <w:pStyle w:val="Heading3"/>
      </w:pPr>
      <w:bookmarkStart w:id="109" w:name="_Toc129336491"/>
      <w:r w:rsidRPr="00025CFA">
        <w:t>5.</w:t>
      </w:r>
      <w:r>
        <w:t>6</w:t>
      </w:r>
      <w:r w:rsidRPr="00025CFA">
        <w:t>.1</w:t>
      </w:r>
      <w:r w:rsidRPr="00025CFA">
        <w:tab/>
        <w:t>Description</w:t>
      </w:r>
      <w:bookmarkEnd w:id="109"/>
    </w:p>
    <w:p w14:paraId="79E6BC48" w14:textId="77777777" w:rsidR="00566296" w:rsidRDefault="00566296" w:rsidP="00566296">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10" w:name="_Toc129336492"/>
      <w:r>
        <w:t>5.6</w:t>
      </w:r>
      <w:r w:rsidRPr="000D6532">
        <w:t>.2</w:t>
      </w:r>
      <w:r w:rsidRPr="000D6532">
        <w:tab/>
        <w:t>Pre-conditions</w:t>
      </w:r>
      <w:bookmarkEnd w:id="110"/>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111" w:name="_Toc129336493"/>
      <w:r w:rsidRPr="00662618">
        <w:lastRenderedPageBreak/>
        <w:t>5.</w:t>
      </w:r>
      <w:r>
        <w:t>6</w:t>
      </w:r>
      <w:r w:rsidRPr="00662618">
        <w:t>.3</w:t>
      </w:r>
      <w:r w:rsidRPr="00662618">
        <w:tab/>
        <w:t>Service Flows</w:t>
      </w:r>
      <w:bookmarkEnd w:id="111"/>
    </w:p>
    <w:p w14:paraId="6B14D0B4" w14:textId="77777777" w:rsidR="00566296" w:rsidRDefault="00566296" w:rsidP="00566296">
      <w:pPr>
        <w:ind w:left="720"/>
        <w:jc w:val="center"/>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overflowPunct w:val="0"/>
        <w:autoSpaceDE w:val="0"/>
        <w:autoSpaceDN w:val="0"/>
        <w:adjustRightInd w:val="0"/>
        <w:textAlignment w:val="baseline"/>
        <w:rPr>
          <w:rFonts w:eastAsia="Yu Mincho"/>
          <w:lang w:val="en-US" w:eastAsia="ja-JP"/>
        </w:rPr>
      </w:pPr>
      <w:r w:rsidRPr="004163DB">
        <w:rPr>
          <w:rFonts w:hint="eastAsia"/>
          <w:lang w:eastAsia="en-GB"/>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112" w:name="_Toc129336494"/>
      <w:r w:rsidRPr="009740E8">
        <w:t>5.</w:t>
      </w:r>
      <w:r>
        <w:t>6</w:t>
      </w:r>
      <w:r w:rsidRPr="009740E8">
        <w:t>.4</w:t>
      </w:r>
      <w:r w:rsidRPr="009740E8">
        <w:tab/>
        <w:t>Post-conditions</w:t>
      </w:r>
      <w:bookmarkEnd w:id="112"/>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113" w:name="_Toc129336495"/>
      <w:r w:rsidRPr="009740E8">
        <w:t>5.</w:t>
      </w:r>
      <w:r>
        <w:t>6</w:t>
      </w:r>
      <w:r w:rsidRPr="009740E8">
        <w:t>.5</w:t>
      </w:r>
      <w:r w:rsidRPr="009740E8">
        <w:tab/>
        <w:t>Existing features partly or fully covering the use case functionality</w:t>
      </w:r>
      <w:bookmarkEnd w:id="113"/>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114" w:name="_Toc129336496"/>
      <w:r w:rsidRPr="009740E8">
        <w:t>5.</w:t>
      </w:r>
      <w:r>
        <w:t>6</w:t>
      </w:r>
      <w:r w:rsidRPr="009740E8">
        <w:t>.6</w:t>
      </w:r>
      <w:r w:rsidRPr="009740E8">
        <w:tab/>
        <w:t>Potential New Requirements needed to support the use case</w:t>
      </w:r>
      <w:bookmarkEnd w:id="114"/>
    </w:p>
    <w:p w14:paraId="2C49688E" w14:textId="738EFBD9"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sensing measurement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r w:rsidRPr="008F6423">
              <w:rPr>
                <w:rFonts w:ascii="Arial" w:hAnsi="Arial" w:cs="Arial"/>
                <w:color w:val="0C0C0C"/>
                <w:sz w:val="16"/>
              </w:rPr>
              <w:t>≤</w:t>
            </w:r>
            <w:r>
              <w:rPr>
                <w:rFonts w:ascii="Arial" w:hAnsi="Arial" w:cs="Arial"/>
                <w:color w:val="0C0C0C"/>
                <w:sz w:val="16"/>
              </w:rPr>
              <w:t>2</w:t>
            </w:r>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115" w:name="_Toc129336497"/>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115"/>
    </w:p>
    <w:p w14:paraId="03591FC5" w14:textId="2E1A28D0" w:rsidR="009E487E" w:rsidRPr="00495B26" w:rsidRDefault="009E487E" w:rsidP="009E487E">
      <w:pPr>
        <w:pStyle w:val="Heading3"/>
        <w:rPr>
          <w:noProof/>
          <w:lang w:val="en-US"/>
        </w:rPr>
      </w:pPr>
      <w:bookmarkStart w:id="116" w:name="_Toc129336498"/>
      <w:r>
        <w:rPr>
          <w:noProof/>
          <w:lang w:val="en-US"/>
        </w:rPr>
        <w:t>5.7.1</w:t>
      </w:r>
      <w:r>
        <w:rPr>
          <w:noProof/>
          <w:lang w:val="en-US"/>
        </w:rPr>
        <w:tab/>
      </w:r>
      <w:r w:rsidRPr="00495B26">
        <w:rPr>
          <w:noProof/>
          <w:lang w:val="en-US"/>
        </w:rPr>
        <w:t>Description</w:t>
      </w:r>
      <w:bookmarkEnd w:id="116"/>
    </w:p>
    <w:p w14:paraId="0D2485A3" w14:textId="2DF55CDD"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due to the changing global environment has led to increase of crash of wildlife to trains. Once a crush happens, its recovery costs, takes time, and impairs convenience</w:t>
      </w:r>
      <w:r>
        <w:rPr>
          <w:noProof/>
          <w:lang w:val="en-US"/>
        </w:rPr>
        <w:t xml:space="preserve"> </w:t>
      </w:r>
      <w:r w:rsidRPr="00CF748E">
        <w:rPr>
          <w:noProof/>
          <w:lang w:val="en-US"/>
        </w:rPr>
        <w:t>[</w:t>
      </w:r>
      <w:r w:rsidR="00B275F6">
        <w:rPr>
          <w:noProof/>
          <w:lang w:val="en-US"/>
        </w:rPr>
        <w:t>18</w:t>
      </w:r>
      <w:r w:rsidRPr="00CF748E">
        <w:rPr>
          <w:noProof/>
          <w:lang w:val="en-US"/>
        </w:rPr>
        <w:t xml:space="preserve">, </w:t>
      </w:r>
      <w:r w:rsidR="00B275F6">
        <w:rPr>
          <w:noProof/>
          <w:lang w:val="en-US"/>
        </w:rPr>
        <w:t>19</w:t>
      </w:r>
      <w:r w:rsidRPr="00CF748E">
        <w:rPr>
          <w:noProof/>
          <w:lang w:val="en-US"/>
        </w:rPr>
        <w:t>]</w:t>
      </w:r>
      <w:r w:rsidRPr="00495B26">
        <w:rPr>
          <w:noProof/>
          <w:lang w:val="en-US"/>
        </w:rPr>
        <w:t>. Such a crush 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9E487E">
      <w:pPr>
        <w:jc w:val="center"/>
      </w:pPr>
      <w:r w:rsidRPr="007E606F">
        <w:rPr>
          <w:rFonts w:ascii="Arial" w:hAnsi="Arial" w:cs="Arial"/>
          <w:b/>
        </w:rPr>
        <w:t>Figure</w:t>
      </w:r>
      <w:r w:rsidR="007230A8">
        <w:rPr>
          <w:rFonts w:ascii="Arial" w:hAnsi="Arial" w:cs="Arial"/>
          <w:b/>
        </w:rPr>
        <w:t> </w:t>
      </w:r>
      <w:r>
        <w:rPr>
          <w:rFonts w:ascii="Arial" w:hAnsi="Arial" w:cs="Arial"/>
          <w:b/>
        </w:rPr>
        <w:t>5.</w:t>
      </w:r>
      <w:r w:rsidR="00AE008D">
        <w:rPr>
          <w:rFonts w:ascii="Arial" w:hAnsi="Arial" w:cs="Arial"/>
          <w:b/>
        </w:rPr>
        <w:t>7</w:t>
      </w:r>
      <w:r>
        <w:rPr>
          <w:rFonts w:ascii="Arial" w:hAnsi="Arial" w:cs="Arial"/>
          <w:b/>
        </w:rPr>
        <w:t>.1</w:t>
      </w:r>
      <w:r w:rsidRPr="007E606F">
        <w:rPr>
          <w:rFonts w:ascii="Arial" w:hAnsi="Arial" w:cs="Arial"/>
          <w:b/>
        </w:rPr>
        <w:t>-1</w:t>
      </w:r>
    </w:p>
    <w:p w14:paraId="4062ACA7" w14:textId="1EF8B8B0" w:rsidR="009E487E" w:rsidRPr="00495B26" w:rsidRDefault="009E487E" w:rsidP="009E487E">
      <w:pPr>
        <w:pStyle w:val="Heading3"/>
        <w:rPr>
          <w:noProof/>
          <w:lang w:val="en-US"/>
        </w:rPr>
      </w:pPr>
      <w:bookmarkStart w:id="117" w:name="_Toc129336499"/>
      <w:r>
        <w:rPr>
          <w:noProof/>
          <w:lang w:val="en-US"/>
        </w:rPr>
        <w:t>5.7.2</w:t>
      </w:r>
      <w:r>
        <w:rPr>
          <w:noProof/>
          <w:lang w:val="en-US"/>
        </w:rPr>
        <w:tab/>
      </w:r>
      <w:r w:rsidRPr="00495B26">
        <w:rPr>
          <w:noProof/>
          <w:lang w:val="en-US"/>
        </w:rPr>
        <w:t>Pre-conditions</w:t>
      </w:r>
      <w:bookmarkEnd w:id="117"/>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118" w:name="_Toc129336500"/>
      <w:r>
        <w:rPr>
          <w:noProof/>
          <w:lang w:val="en-US"/>
        </w:rPr>
        <w:lastRenderedPageBreak/>
        <w:t>5.7.3</w:t>
      </w:r>
      <w:r>
        <w:rPr>
          <w:noProof/>
          <w:lang w:val="en-US"/>
        </w:rPr>
        <w:tab/>
      </w:r>
      <w:r w:rsidRPr="00495B26">
        <w:rPr>
          <w:noProof/>
          <w:lang w:val="en-US"/>
        </w:rPr>
        <w:t>Service Flows</w:t>
      </w:r>
      <w:bookmarkEnd w:id="118"/>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77777777"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r w:rsidRPr="005C6972">
        <w:rPr>
          <w:rFonts w:hint="eastAsia"/>
        </w:rPr>
        <w:t>sensing measurement</w:t>
      </w:r>
      <w:r w:rsidRPr="005C6972">
        <w:t xml:space="preserve">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119" w:name="_Toc129336501"/>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119"/>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120" w:name="_Toc129336502"/>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120"/>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121" w:name="_Toc129336503"/>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21"/>
    </w:p>
    <w:p w14:paraId="4293042A" w14:textId="275CE52A"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sensing measurement data from </w:t>
      </w:r>
      <w:r w:rsidRPr="003476A0">
        <w:rPr>
          <w:noProof/>
          <w:lang w:val="en-US" w:eastAsia="ja-JP"/>
        </w:rPr>
        <w:t>base stations</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6529739B" w14:textId="4BE286E1" w:rsidR="00267737" w:rsidRPr="000D6532" w:rsidRDefault="00267737" w:rsidP="00267737">
      <w:pPr>
        <w:pStyle w:val="Heading2"/>
      </w:pPr>
      <w:bookmarkStart w:id="122" w:name="_Toc129336504"/>
      <w:r>
        <w:t>5</w:t>
      </w:r>
      <w:r w:rsidRPr="000D6532">
        <w:t>.</w:t>
      </w:r>
      <w:r>
        <w:t>8</w:t>
      </w:r>
      <w:r w:rsidRPr="000D6532">
        <w:tab/>
      </w:r>
      <w:r>
        <w:t>Use Case on Sensing Assisted Automotive Maneuvering and Navigation</w:t>
      </w:r>
      <w:bookmarkEnd w:id="122"/>
    </w:p>
    <w:p w14:paraId="0244E019" w14:textId="5C75CBD5" w:rsidR="00267737" w:rsidRPr="00264F15" w:rsidRDefault="00267737" w:rsidP="00267737">
      <w:pPr>
        <w:pStyle w:val="Heading3"/>
      </w:pPr>
      <w:bookmarkStart w:id="123" w:name="_Toc129336505"/>
      <w:r>
        <w:t>5</w:t>
      </w:r>
      <w:r w:rsidRPr="000D6532">
        <w:t>.</w:t>
      </w:r>
      <w:r>
        <w:t>8</w:t>
      </w:r>
      <w:r w:rsidRPr="000D6532">
        <w:t>.1</w:t>
      </w:r>
      <w:r w:rsidRPr="000D6532">
        <w:tab/>
        <w:t>Description</w:t>
      </w:r>
      <w:bookmarkEnd w:id="12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5B16D01D"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sensing data collected by the UE can be sent alongside relevant sensing information to other sensing entities (including other vehicles, roadside units, and network) for further processing (if required) before sharing with a 3</w:t>
      </w:r>
      <w:r w:rsidRPr="00E15A1D">
        <w:rPr>
          <w:rFonts w:ascii="Times New Roman" w:hAnsi="Times New Roman" w:cs="Times New Roman"/>
          <w:sz w:val="20"/>
          <w:szCs w:val="20"/>
          <w:vertAlign w:val="superscript"/>
        </w:rPr>
        <w:t>rd</w:t>
      </w:r>
      <w:r w:rsidRPr="00E15A1D">
        <w:rPr>
          <w:rFonts w:ascii="Times New Roman" w:hAnsi="Times New Roman" w:cs="Times New Roman"/>
          <w:sz w:val="20"/>
          <w:szCs w:val="20"/>
        </w:rPr>
        <w:t xml:space="preserve"> 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17.45pt" o:ole="">
            <v:imagedata r:id="rId41" o:title=""/>
          </v:shape>
          <o:OLEObject Type="Embed" ProgID="Visio.Drawing.15" ShapeID="_x0000_i1025" DrawAspect="Content" ObjectID="_1739949260"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124" w:name="_Toc129336506"/>
      <w:r>
        <w:t>5</w:t>
      </w:r>
      <w:r w:rsidRPr="000D6532">
        <w:t>.</w:t>
      </w:r>
      <w:r>
        <w:t>8</w:t>
      </w:r>
      <w:r w:rsidRPr="000D6532">
        <w:t>.2</w:t>
      </w:r>
      <w:r w:rsidRPr="000D6532">
        <w:tab/>
        <w:t>Pre-conditions</w:t>
      </w:r>
      <w:bookmarkEnd w:id="124"/>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125" w:name="_Toc129336507"/>
      <w:r>
        <w:t>5</w:t>
      </w:r>
      <w:r w:rsidRPr="000D6532">
        <w:t>.</w:t>
      </w:r>
      <w:r>
        <w:t>8</w:t>
      </w:r>
      <w:r w:rsidRPr="000D6532">
        <w:t>.3</w:t>
      </w:r>
      <w:r w:rsidRPr="000D6532">
        <w:tab/>
        <w:t>Service Flows</w:t>
      </w:r>
      <w:bookmarkEnd w:id="125"/>
    </w:p>
    <w:p w14:paraId="5083C0C3" w14:textId="77777777" w:rsidR="00267737" w:rsidRPr="00E15A1D" w:rsidRDefault="00267737" w:rsidP="00267737">
      <w:pPr>
        <w:rPr>
          <w:b/>
        </w:rPr>
      </w:pPr>
      <w:r w:rsidRPr="00E15A1D">
        <w:rPr>
          <w:b/>
        </w:rPr>
        <w:t>5G system assisted coordination of sensing service</w:t>
      </w:r>
    </w:p>
    <w:p w14:paraId="7694B4A0" w14:textId="382F6CBC"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794630A1"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results/sensing measurement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126"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089A1E0A" w:rsidR="00267737" w:rsidRPr="00E15A1D" w:rsidRDefault="005E5499" w:rsidP="00267737">
      <w:pPr>
        <w:rPr>
          <w:rFonts w:eastAsia="SimSun"/>
          <w:lang w:eastAsia="zh-CN"/>
        </w:rPr>
      </w:pPr>
      <w:bookmarkStart w:id="127" w:name="_Hlk128057535"/>
      <w:bookmarkStart w:id="128" w:name="_Hlk128079785"/>
      <w:bookmarkStart w:id="129" w:name="_Hlk128018089"/>
      <w:bookmarkEnd w:id="126"/>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3</w:t>
      </w:r>
      <w:r w:rsidRPr="00E15A1D">
        <w:rPr>
          <w:rFonts w:eastAsia="SimSun"/>
          <w:b/>
          <w:bCs/>
          <w:vertAlign w:val="superscript"/>
          <w:lang w:eastAsia="zh-CN"/>
        </w:rPr>
        <w:t>rd</w:t>
      </w:r>
      <w:r w:rsidRPr="00E15A1D">
        <w:rPr>
          <w:rFonts w:eastAsia="SimSun"/>
          <w:b/>
          <w:bCs/>
          <w:lang w:eastAsia="zh-CN"/>
        </w:rPr>
        <w:t xml:space="preserve"> 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3</w:t>
      </w:r>
      <w:r w:rsidRPr="00E15A1D">
        <w:rPr>
          <w:rFonts w:eastAsia="SimSun"/>
          <w:vertAlign w:val="superscript"/>
          <w:lang w:eastAsia="zh-CN"/>
        </w:rPr>
        <w:t>rd</w:t>
      </w:r>
      <w:r w:rsidRPr="00E15A1D">
        <w:rPr>
          <w:rFonts w:eastAsia="SimSun"/>
          <w:lang w:eastAsia="zh-CN"/>
        </w:rPr>
        <w:t xml:space="preserve"> party application server for </w:t>
      </w:r>
      <w:bookmarkEnd w:id="127"/>
      <w:r>
        <w:rPr>
          <w:rFonts w:eastAsia="SimSun"/>
          <w:lang w:eastAsia="zh-CN"/>
        </w:rPr>
        <w:t xml:space="preserve">combination </w:t>
      </w:r>
      <w:bookmarkEnd w:id="128"/>
      <w:r>
        <w:rPr>
          <w:rFonts w:eastAsia="SimSun"/>
          <w:lang w:eastAsia="zh-CN"/>
        </w:rPr>
        <w:t>by the 3</w:t>
      </w:r>
      <w:r>
        <w:rPr>
          <w:rFonts w:eastAsia="SimSun"/>
          <w:vertAlign w:val="superscript"/>
          <w:lang w:eastAsia="zh-CN"/>
        </w:rPr>
        <w:t xml:space="preserve">rd </w:t>
      </w:r>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129"/>
    </w:p>
    <w:p w14:paraId="6A741996" w14:textId="77777777" w:rsidR="00267737" w:rsidRDefault="00267737" w:rsidP="00267737">
      <w:pPr>
        <w:pStyle w:val="TH"/>
        <w:rPr>
          <w:noProof/>
          <w:lang w:eastAsia="zh-CN"/>
        </w:rPr>
      </w:pPr>
      <w:r>
        <w:object w:dxaOrig="10511" w:dyaOrig="6911" w14:anchorId="590D0FF1">
          <v:shape id="_x0000_i1026" type="#_x0000_t75" style="width:482.4pt;height:317.45pt" o:ole="">
            <v:imagedata r:id="rId43" o:title=""/>
          </v:shape>
          <o:OLEObject Type="Embed" ProgID="Visio.Drawing.15" ShapeID="_x0000_i1026" DrawAspect="Content" ObjectID="_1739949261"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130" w:name="_Toc129336508"/>
      <w:r>
        <w:lastRenderedPageBreak/>
        <w:t>5</w:t>
      </w:r>
      <w:r w:rsidRPr="000D6532">
        <w:t>.</w:t>
      </w:r>
      <w:r>
        <w:t>8</w:t>
      </w:r>
      <w:r w:rsidRPr="000D6532">
        <w:t>.4</w:t>
      </w:r>
      <w:r w:rsidRPr="000D6532">
        <w:tab/>
        <w:t>Post-conditions</w:t>
      </w:r>
      <w:bookmarkEnd w:id="130"/>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131" w:name="_Toc129336509"/>
      <w:r>
        <w:t>5</w:t>
      </w:r>
      <w:r w:rsidRPr="000D6532">
        <w:t>.</w:t>
      </w:r>
      <w:r>
        <w:t>8</w:t>
      </w:r>
      <w:r w:rsidRPr="000D6532">
        <w:t>.5</w:t>
      </w:r>
      <w:r w:rsidRPr="000D6532">
        <w:tab/>
      </w:r>
      <w:r>
        <w:t>Existing</w:t>
      </w:r>
      <w:r w:rsidRPr="000D6532">
        <w:t xml:space="preserve"> </w:t>
      </w:r>
      <w:r>
        <w:t>features partly or fully covering the use case functionality</w:t>
      </w:r>
      <w:bookmarkEnd w:id="131"/>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132" w:name="_Toc129336510"/>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32"/>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13FCF843" w14:textId="77777777" w:rsidR="00750CD5" w:rsidRPr="00160CC0" w:rsidRDefault="00750CD5" w:rsidP="00750CD5">
      <w:pPr>
        <w:rPr>
          <w:lang w:eastAsia="zh-CN"/>
        </w:rPr>
      </w:pPr>
      <w:bookmarkStart w:id="133" w:name="_Hlk126918046"/>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bookmarkEnd w:id="133"/>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p w14:paraId="31433D62" w14:textId="77777777" w:rsidR="00750CD5" w:rsidRDefault="00750CD5" w:rsidP="00750CD5">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contextual information </w:t>
      </w:r>
      <w:r w:rsidRPr="009472B0">
        <w:rPr>
          <w:lang w:eastAsia="zh-CN"/>
        </w:rPr>
        <w:t>(e.g. UE location),</w:t>
      </w:r>
      <w:r w:rsidRPr="00E15A1D">
        <w:rPr>
          <w:lang w:eastAsia="zh-CN"/>
        </w:rPr>
        <w:t xml:space="preserve"> to a trusted 3</w:t>
      </w:r>
      <w:r w:rsidRPr="009472B0">
        <w:rPr>
          <w:vertAlign w:val="superscript"/>
          <w:lang w:eastAsia="zh-CN"/>
        </w:rPr>
        <w:t>rd</w:t>
      </w:r>
      <w:r w:rsidRPr="00E15A1D">
        <w:rPr>
          <w:lang w:eastAsia="zh-CN"/>
        </w:rPr>
        <w:t>-party application</w:t>
      </w:r>
      <w:r>
        <w:rPr>
          <w:lang w:eastAsia="zh-CN"/>
        </w:rPr>
        <w:t>.</w:t>
      </w:r>
      <w:r w:rsidRPr="00E15A1D">
        <w:rPr>
          <w:lang w:eastAsia="zh-CN"/>
        </w:rPr>
        <w:t xml:space="preserve"> </w:t>
      </w:r>
    </w:p>
    <w:p w14:paraId="5E1385CD" w14:textId="61167F9F" w:rsidR="009E487E" w:rsidRDefault="007074EA" w:rsidP="007074EA">
      <w:pPr>
        <w:pStyle w:val="NO"/>
        <w:rPr>
          <w:lang w:eastAsia="zh-CN"/>
        </w:rPr>
      </w:pPr>
      <w:r>
        <w:rPr>
          <w:lang w:eastAsia="zh-CN"/>
        </w:rPr>
        <w:t>NOTE</w:t>
      </w:r>
      <w:r w:rsidR="000A46D8">
        <w:t> </w:t>
      </w:r>
      <w:r>
        <w:t>4</w:t>
      </w:r>
      <w:r w:rsidR="00750CD5">
        <w:t>:</w:t>
      </w:r>
      <w:r>
        <w:tab/>
      </w:r>
      <w:r w:rsidR="00750CD5">
        <w:t>Contextual information is information sent with the sensing results which provide context to the conditions under which the sensing results were derived. This contextual information can be used in scenarios where the sensing result is to be combined with data from other sources.</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w:t>
      </w:r>
      <w:bookmarkStart w:id="134" w:name="_Hlk126697502"/>
      <w:r>
        <w:rPr>
          <w:rFonts w:eastAsia="SimSun"/>
          <w:szCs w:val="21"/>
          <w:shd w:val="clear" w:color="auto" w:fill="FFFFFF"/>
        </w:rPr>
        <w:t xml:space="preserve">based on network conditions </w:t>
      </w:r>
      <w:bookmarkEnd w:id="134"/>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135" w:name="_Toc129336511"/>
      <w:r>
        <w:t>5</w:t>
      </w:r>
      <w:r w:rsidRPr="000D6532">
        <w:t>.</w:t>
      </w:r>
      <w:r w:rsidR="00690D9A">
        <w:t>9</w:t>
      </w:r>
      <w:r w:rsidRPr="000D6532">
        <w:tab/>
      </w:r>
      <w:r>
        <w:t>Use case on AGV detection and tracking in factories</w:t>
      </w:r>
      <w:bookmarkEnd w:id="135"/>
    </w:p>
    <w:p w14:paraId="52B178F0" w14:textId="218B2C00" w:rsidR="000021B4" w:rsidRPr="000D6532" w:rsidRDefault="000021B4" w:rsidP="000021B4">
      <w:pPr>
        <w:pStyle w:val="Heading3"/>
      </w:pPr>
      <w:bookmarkStart w:id="136" w:name="_Toc129336512"/>
      <w:r>
        <w:t>5</w:t>
      </w:r>
      <w:r w:rsidRPr="000D6532">
        <w:t>.</w:t>
      </w:r>
      <w:r w:rsidR="00690D9A">
        <w:t>9</w:t>
      </w:r>
      <w:r w:rsidRPr="000D6532">
        <w:t>.1</w:t>
      </w:r>
      <w:r w:rsidRPr="000D6532">
        <w:tab/>
        <w:t>Description</w:t>
      </w:r>
      <w:bookmarkEnd w:id="136"/>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91F5D44"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 xml:space="preserve">the AGV shall detect and </w:t>
      </w:r>
      <w:r w:rsidRPr="00CB0019">
        <w:rPr>
          <w:color w:val="000000"/>
        </w:rPr>
        <w:lastRenderedPageBreak/>
        <w:t>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0336CD59"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sensing measurement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137" w:name="_Toc129336513"/>
      <w:r>
        <w:t>5</w:t>
      </w:r>
      <w:r w:rsidRPr="000D6532">
        <w:t>.</w:t>
      </w:r>
      <w:r w:rsidR="00690D9A">
        <w:t>9</w:t>
      </w:r>
      <w:r w:rsidRPr="000D6532">
        <w:t>.2</w:t>
      </w:r>
      <w:r w:rsidRPr="000D6532">
        <w:tab/>
        <w:t>Pre-conditions</w:t>
      </w:r>
      <w:bookmarkEnd w:id="137"/>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870758B"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138" w:name="_Toc129336514"/>
      <w:r w:rsidRPr="000D6532">
        <w:t>Service Flows</w:t>
      </w:r>
      <w:bookmarkEnd w:id="138"/>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30B257B1"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FF38C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370FDB8D" w:rsidR="000021B4" w:rsidRDefault="000021B4" w:rsidP="000021B4">
      <w:pPr>
        <w:numPr>
          <w:ilvl w:val="0"/>
          <w:numId w:val="13"/>
        </w:numPr>
      </w:pPr>
      <w:r>
        <w:rPr>
          <w:lang w:eastAsia="zh-CN"/>
        </w:rPr>
        <w:t xml:space="preserve">Using the sensing measurement data from the </w:t>
      </w:r>
      <w:r>
        <w:t xml:space="preserve">RAN entities </w:t>
      </w:r>
      <w:r>
        <w:rPr>
          <w:lang w:eastAsia="zh-CN"/>
        </w:rPr>
        <w:t>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w:t>
      </w:r>
    </w:p>
    <w:p w14:paraId="25E15CF6" w14:textId="26C08CE6"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sensing measurement </w:t>
      </w:r>
      <w:r>
        <w:lastRenderedPageBreak/>
        <w:t>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sensing measurements from UEs in the area (e.g., UE carried by Emma) in its sensing processing if available.</w:t>
      </w:r>
    </w:p>
    <w:p w14:paraId="51B81F6C" w14:textId="51DCD398"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radio sensing measurements 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139" w:name="_Toc129336515"/>
      <w:r>
        <w:t>5</w:t>
      </w:r>
      <w:r w:rsidRPr="000D6532">
        <w:t>.</w:t>
      </w:r>
      <w:r w:rsidR="00690D9A">
        <w:t>9</w:t>
      </w:r>
      <w:r w:rsidRPr="000D6532">
        <w:t>.4</w:t>
      </w:r>
      <w:r w:rsidRPr="000D6532">
        <w:tab/>
        <w:t>Post-conditions</w:t>
      </w:r>
      <w:bookmarkEnd w:id="139"/>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140" w:name="_Toc129336516"/>
      <w:r>
        <w:t>5</w:t>
      </w:r>
      <w:r w:rsidRPr="000D6532">
        <w:t>.</w:t>
      </w:r>
      <w:r w:rsidR="00690D9A">
        <w:t>9</w:t>
      </w:r>
      <w:r w:rsidRPr="000D6532">
        <w:t>.5</w:t>
      </w:r>
      <w:r w:rsidRPr="000D6532">
        <w:tab/>
      </w:r>
      <w:r>
        <w:t>Existing</w:t>
      </w:r>
      <w:r w:rsidRPr="000D6532">
        <w:t xml:space="preserve"> </w:t>
      </w:r>
      <w:r>
        <w:t>features partly or fully covering the use case functionality</w:t>
      </w:r>
      <w:bookmarkEnd w:id="140"/>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Heading3"/>
      </w:pPr>
      <w:bookmarkStart w:id="141" w:name="_Toc129336517"/>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41"/>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6CBAA561"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sensing measurement data to </w:t>
      </w:r>
      <w:r>
        <w:t xml:space="preserve">sensing processing </w:t>
      </w:r>
      <w:r w:rsidRPr="009412EB">
        <w:t>entities in the 5G system responsible for processing and aggregation of the sensing measurement data.</w:t>
      </w:r>
    </w:p>
    <w:p w14:paraId="7E60C594" w14:textId="77777777" w:rsidR="000021B4" w:rsidRDefault="000021B4" w:rsidP="000021B4">
      <w:pPr>
        <w:pStyle w:val="EditorsNote"/>
      </w:pPr>
      <w:r w:rsidRPr="00720F31">
        <w:rPr>
          <w:color w:val="000000"/>
        </w:rPr>
        <w:t>NOTE2:</w:t>
      </w:r>
      <w:r w:rsidRPr="00720F31">
        <w:rPr>
          <w:color w:val="000000"/>
        </w:rPr>
        <w:tab/>
        <w:t>The “Sensing processing entities” in the above requirement refer to one or more entities in the 5G system responsible for aggregating and processing of sensing measurement 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Heading2"/>
      </w:pPr>
      <w:bookmarkStart w:id="142" w:name="_Toc129336518"/>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42"/>
    </w:p>
    <w:p w14:paraId="499CA61B" w14:textId="78ED5541" w:rsidR="00B55CD6" w:rsidRPr="000D6532" w:rsidRDefault="00B55CD6" w:rsidP="00B55CD6">
      <w:pPr>
        <w:pStyle w:val="Heading3"/>
      </w:pPr>
      <w:bookmarkStart w:id="143" w:name="_Toc129336519"/>
      <w:r>
        <w:t>5</w:t>
      </w:r>
      <w:r w:rsidRPr="000D6532">
        <w:t>.</w:t>
      </w:r>
      <w:r w:rsidR="000B4C36">
        <w:t>10</w:t>
      </w:r>
      <w:r w:rsidRPr="000D6532">
        <w:t>.1</w:t>
      </w:r>
      <w:r w:rsidRPr="000D6532">
        <w:tab/>
        <w:t>Description</w:t>
      </w:r>
      <w:bookmarkEnd w:id="143"/>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 xml:space="preserve">tracing function is still necessary because these sensors sometimes are restricted. E.g., the camera is impacted by light situation; </w:t>
      </w:r>
      <w:r>
        <w:rPr>
          <w:rFonts w:eastAsia="Calibri"/>
        </w:rPr>
        <w:lastRenderedPageBreak/>
        <w:t>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t>In comparison, using the 5G system can provide a cost-effective way to trace these UAVs, e.g., 5G network infrastructures with ubiquitous coverage can better trace the flight trajectory of each UAV.</w:t>
      </w:r>
    </w:p>
    <w:p w14:paraId="5BB568A5" w14:textId="682D0D83"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sensing measurement data to a sensing processing entity </w:t>
      </w:r>
      <w:r>
        <w:t>located in the 5G system</w:t>
      </w:r>
      <w:r>
        <w:rPr>
          <w:lang w:val="en-US"/>
        </w:rPr>
        <w:t>.</w:t>
      </w:r>
    </w:p>
    <w:p w14:paraId="597C5B7B" w14:textId="6F1CCE1A"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5E987718"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144" w:name="_Toc129336520"/>
      <w:r>
        <w:t>5</w:t>
      </w:r>
      <w:r w:rsidRPr="000D6532">
        <w:t>.</w:t>
      </w:r>
      <w:r w:rsidR="00FF16C9">
        <w:t>10</w:t>
      </w:r>
      <w:r w:rsidRPr="000D6532">
        <w:t>.2</w:t>
      </w:r>
      <w:r w:rsidRPr="000D6532">
        <w:tab/>
        <w:t>Pre-conditions</w:t>
      </w:r>
      <w:bookmarkEnd w:id="144"/>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145" w:name="_Toc129336521"/>
      <w:r>
        <w:t>5</w:t>
      </w:r>
      <w:r w:rsidRPr="000D6532">
        <w:t>.</w:t>
      </w:r>
      <w:r w:rsidR="00FF16C9">
        <w:t>10</w:t>
      </w:r>
      <w:r w:rsidRPr="000D6532">
        <w:t>.3</w:t>
      </w:r>
      <w:r w:rsidRPr="000D6532">
        <w:tab/>
        <w:t>Service Flows</w:t>
      </w:r>
      <w:bookmarkEnd w:id="145"/>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01F0DD99" w:rsidR="00B55CD6" w:rsidRDefault="00B55CD6" w:rsidP="00B55CD6">
      <w:pPr>
        <w:rPr>
          <w:lang w:val="en-US"/>
        </w:rPr>
      </w:pPr>
      <w:r>
        <w:lastRenderedPageBreak/>
        <w:t>By radio sensing, a set of 5G base stations and UEs detect UAV#1, and then estimate the position and motion related metrics (e.g., distance, angle) as well as the target object is in coverage, resulting in sensing measurement data. The 5G base stations and UEs then send the sensing measurement data to the 5G</w:t>
      </w:r>
      <w:r>
        <w:rPr>
          <w:lang w:val="en-US"/>
        </w:rPr>
        <w:t>sensing processing entity.</w:t>
      </w:r>
    </w:p>
    <w:p w14:paraId="20578480" w14:textId="77777777" w:rsidR="00B55CD6" w:rsidRPr="0076172C" w:rsidRDefault="00B55CD6" w:rsidP="00B55CD6">
      <w:pPr>
        <w:rPr>
          <w:lang w:val="en-US"/>
        </w:rPr>
      </w:pPr>
      <w:r w:rsidRPr="00562FD4">
        <w:t>In certain cases</w:t>
      </w:r>
      <w:r>
        <w:t>,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77777777" w:rsidR="00B55CD6" w:rsidRDefault="00B55CD6" w:rsidP="00B55CD6">
      <w:r>
        <w:t xml:space="preserve">The 5G </w:t>
      </w:r>
      <w:r>
        <w:rPr>
          <w:lang w:val="en-US"/>
        </w:rPr>
        <w:t>sensing processing entity</w:t>
      </w:r>
      <w:r w:rsidDel="006B7C8F">
        <w:rPr>
          <w:lang w:val="en-US"/>
        </w:rPr>
        <w:t xml:space="preserve"> </w:t>
      </w:r>
      <w:r>
        <w:rPr>
          <w:lang w:val="en-US"/>
        </w:rPr>
        <w:t>collects the UAV sensing measurement data from one or multiple base stations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146" w:name="_Toc129336522"/>
      <w:r>
        <w:t>5</w:t>
      </w:r>
      <w:r w:rsidRPr="000D6532">
        <w:t>.</w:t>
      </w:r>
      <w:r w:rsidR="00FF16C9">
        <w:t>10</w:t>
      </w:r>
      <w:r w:rsidRPr="000D6532">
        <w:t>.4</w:t>
      </w:r>
      <w:r w:rsidRPr="000D6532">
        <w:tab/>
        <w:t>Post-conditions</w:t>
      </w:r>
      <w:bookmarkEnd w:id="146"/>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147" w:name="_Toc129336523"/>
      <w:r>
        <w:t>5</w:t>
      </w:r>
      <w:r w:rsidRPr="000D6532">
        <w:t>.</w:t>
      </w:r>
      <w:r w:rsidR="00FF16C9">
        <w:t>10</w:t>
      </w:r>
      <w:r w:rsidRPr="000D6532">
        <w:t>.5</w:t>
      </w:r>
      <w:r w:rsidRPr="000D6532">
        <w:tab/>
      </w:r>
      <w:r>
        <w:t>Existing</w:t>
      </w:r>
      <w:r w:rsidRPr="000D6532">
        <w:t xml:space="preserve"> </w:t>
      </w:r>
      <w:r>
        <w:t>features partly or fully covering the use case functionality</w:t>
      </w:r>
      <w:bookmarkEnd w:id="147"/>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148" w:name="_Toc129336524"/>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48"/>
    </w:p>
    <w:p w14:paraId="67D1C9C3" w14:textId="360C73E3"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03EAF11C"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UEs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F87B41" w:rsidR="00B55CD6" w:rsidRPr="007C2B95" w:rsidRDefault="00B55CD6" w:rsidP="00937E11">
      <w:pPr>
        <w:pStyle w:val="NO"/>
      </w:pPr>
      <w:r w:rsidRPr="007C2B95">
        <w:rPr>
          <w:lang w:eastAsia="zh-CN"/>
        </w:rPr>
        <w:t>NOTE:</w:t>
      </w:r>
      <w:r w:rsidRPr="007C2B95">
        <w:tab/>
        <w:t>The requirement above assumes that the sensing measurement data is post-processed in 5G sensing processing entity which is located within the 5G system.</w:t>
      </w:r>
    </w:p>
    <w:p w14:paraId="6EE78688" w14:textId="310D8F4C"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sensing measurement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43210079" w14:textId="50AD55B1"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641BFF8A" w14:textId="355539B7"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F42497C"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38" w:type="dxa"/>
            <w:shd w:val="clear" w:color="auto" w:fill="auto"/>
          </w:tcPr>
          <w:p w14:paraId="2D0A28DD"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9CE61DA" w14:textId="77777777" w:rsidR="00E54947" w:rsidRPr="002B7B0F" w:rsidRDefault="00E54947" w:rsidP="006D3974">
            <w:pPr>
              <w:pStyle w:val="TAL"/>
            </w:pPr>
            <w:r w:rsidRPr="002D095A">
              <w:rPr>
                <w:sz w:val="16"/>
                <w:szCs w:val="16"/>
              </w:rPr>
              <w:t>N</w:t>
            </w:r>
            <w:r w:rsidRPr="002D095A">
              <w:rPr>
                <w:sz w:val="16"/>
                <w:szCs w:val="16"/>
                <w:lang w:val="de-AT"/>
              </w:rPr>
              <w:t>/A</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149" w:name="_Toc129336525"/>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49"/>
    </w:p>
    <w:p w14:paraId="148BACBA" w14:textId="05B250D5" w:rsidR="006B1978" w:rsidRDefault="006B1978" w:rsidP="006B1978">
      <w:pPr>
        <w:pStyle w:val="Heading3"/>
      </w:pPr>
      <w:bookmarkStart w:id="150" w:name="_Toc129336526"/>
      <w:r>
        <w:rPr>
          <w:rFonts w:eastAsia="SimSun"/>
        </w:rPr>
        <w:t>5.11.1</w:t>
      </w:r>
      <w:r w:rsidR="007C786E">
        <w:rPr>
          <w:rFonts w:eastAsia="SimSun"/>
        </w:rPr>
        <w:tab/>
      </w:r>
      <w:r>
        <w:rPr>
          <w:rFonts w:eastAsia="SimSun" w:hint="eastAsia"/>
        </w:rPr>
        <w:t>Description</w:t>
      </w:r>
      <w:bookmarkEnd w:id="150"/>
    </w:p>
    <w:p w14:paraId="4D6E2586" w14:textId="181420F4"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77777777" w:rsidR="006B1978" w:rsidRPr="006B1978" w:rsidRDefault="006B1978" w:rsidP="006B1978">
      <w:pPr>
        <w:rPr>
          <w:rFonts w:eastAsia="Calibri"/>
        </w:rPr>
      </w:pPr>
      <w:r w:rsidRPr="006B1978">
        <w:rPr>
          <w:rFonts w:eastAsia="Calibri"/>
        </w:rPr>
        <w:t>For example, it is expected that the base station can sense the surrounding environment e.g. the road, and send the sensing measurement data to the core network. The core network can carry out systematic calculation and analysis of the sensing measurement 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151" w:name="_Toc66907583"/>
      <w:bookmarkStart w:id="152" w:name="_Toc66907325"/>
      <w:bookmarkStart w:id="153" w:name="_Toc66907848"/>
      <w:bookmarkStart w:id="154" w:name="_Toc129336527"/>
      <w:r>
        <w:rPr>
          <w:rFonts w:eastAsia="SimSun"/>
        </w:rPr>
        <w:t>5.11.2</w:t>
      </w:r>
      <w:r w:rsidR="007C786E">
        <w:rPr>
          <w:rFonts w:eastAsia="SimSun"/>
        </w:rPr>
        <w:tab/>
      </w:r>
      <w:r>
        <w:rPr>
          <w:rFonts w:eastAsia="SimSun"/>
        </w:rPr>
        <w:t>Pre-conditions</w:t>
      </w:r>
      <w:bookmarkEnd w:id="151"/>
      <w:bookmarkEnd w:id="152"/>
      <w:bookmarkEnd w:id="153"/>
      <w:bookmarkEnd w:id="154"/>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77777777"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Some 5G system sensing entities are further deployed by the network operator ‘VV’ to help radio signal transmission and collect sensing measurement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155" w:name="_Toc129336528"/>
      <w:r>
        <w:rPr>
          <w:rFonts w:eastAsia="SimSun"/>
        </w:rPr>
        <w:t>5.11.3</w:t>
      </w:r>
      <w:r w:rsidR="007C786E">
        <w:rPr>
          <w:rFonts w:eastAsia="SimSun"/>
        </w:rPr>
        <w:tab/>
      </w:r>
      <w:r>
        <w:rPr>
          <w:rFonts w:eastAsia="SimSun" w:hint="eastAsia"/>
        </w:rPr>
        <w:t>Service Flows</w:t>
      </w:r>
      <w:bookmarkEnd w:id="155"/>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06940F6E"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77777777"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sensing measurement 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14E4D708"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 xml:space="preserve">.3.1,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7AAC1038"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Pr>
          <w:rFonts w:hint="eastAsia"/>
        </w:rPr>
        <w:t>sensing measurement</w:t>
      </w:r>
      <w:r>
        <w:t xml:space="preserve"> 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Pr>
          <w:rFonts w:eastAsia="SimSun" w:hint="eastAsia"/>
          <w:lang w:val="en-US" w:eastAsia="zh-CN"/>
        </w:rPr>
        <w:t>sensing measurement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sensing measurement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156" w:name="_Toc129336529"/>
      <w:r>
        <w:rPr>
          <w:rFonts w:eastAsia="SimSun"/>
        </w:rPr>
        <w:t>5.11.4</w:t>
      </w:r>
      <w:r w:rsidR="007C786E">
        <w:rPr>
          <w:rFonts w:eastAsia="SimSun"/>
        </w:rPr>
        <w:tab/>
      </w:r>
      <w:r>
        <w:rPr>
          <w:rFonts w:eastAsia="SimSun" w:hint="eastAsia"/>
        </w:rPr>
        <w:t>Post Conditions</w:t>
      </w:r>
      <w:bookmarkEnd w:id="156"/>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157" w:name="_Toc129336530"/>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157"/>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158" w:name="_Toc129336531"/>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158"/>
    </w:p>
    <w:p w14:paraId="14B3A311" w14:textId="64FA1C5A"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sensing service area location</w:t>
      </w:r>
      <w:r>
        <w:rPr>
          <w:rFonts w:hint="eastAsia"/>
          <w:lang w:bidi="ar"/>
        </w:rPr>
        <w:t>.</w:t>
      </w:r>
    </w:p>
    <w:p w14:paraId="4A83918D" w14:textId="530B1C12"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r>
        <w:rPr>
          <w:iCs/>
          <w:lang w:eastAsia="zh-CN" w:bidi="ar"/>
        </w:rPr>
        <w:t>base station</w:t>
      </w:r>
      <w:r>
        <w:rPr>
          <w:iCs/>
          <w:lang w:bidi="ar"/>
        </w:rPr>
        <w:t xml:space="preserve"> shall be able to collect sensing measurement data from requested sensing service area location according to the operator’s policy</w:t>
      </w:r>
      <w:r>
        <w:rPr>
          <w:lang w:bidi="ar"/>
        </w:rPr>
        <w:t>.</w:t>
      </w:r>
    </w:p>
    <w:p w14:paraId="3473A7EA" w14:textId="77777777"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The operator policy means to configure the sensing service area location, real time sensing measurement data collection or periodic collection etc.</w:t>
      </w:r>
    </w:p>
    <w:p w14:paraId="53FD7FBE" w14:textId="7CD5BD0E"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28E5A1C5"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lastRenderedPageBreak/>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2C23CEED" w14:textId="34D751F8" w:rsidR="00D54462" w:rsidRPr="00D54462" w:rsidRDefault="00D54462" w:rsidP="00D54462">
      <w:pPr>
        <w:pStyle w:val="Heading2"/>
        <w:numPr>
          <w:ilvl w:val="255"/>
          <w:numId w:val="0"/>
        </w:numPr>
        <w:spacing w:before="120" w:after="120"/>
      </w:pPr>
      <w:bookmarkStart w:id="159" w:name="_Toc360202468"/>
      <w:bookmarkStart w:id="160" w:name="_Toc129336532"/>
      <w:r w:rsidRPr="00D54462">
        <w:t>5</w:t>
      </w:r>
      <w:r>
        <w:t>.12</w:t>
      </w:r>
      <w:r>
        <w:tab/>
      </w:r>
      <w:bookmarkEnd w:id="159"/>
      <w:r>
        <w:t>N</w:t>
      </w:r>
      <w:r w:rsidRPr="00D54462">
        <w:t>etwork assisted sensing to avoid UAV collision</w:t>
      </w:r>
      <w:bookmarkEnd w:id="160"/>
    </w:p>
    <w:p w14:paraId="74C62B04" w14:textId="3F03DE36" w:rsidR="00D54462" w:rsidRDefault="00D54462" w:rsidP="00D54462">
      <w:pPr>
        <w:pStyle w:val="Heading3"/>
        <w:rPr>
          <w:rFonts w:cs="Arial"/>
        </w:rPr>
      </w:pPr>
      <w:bookmarkStart w:id="161" w:name="_Toc360202469"/>
      <w:bookmarkStart w:id="162" w:name="_Toc129336533"/>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161"/>
      <w:bookmarkEnd w:id="162"/>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6A1EE25A"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sensing measurement 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163" w:name="_Toc360202470"/>
      <w:bookmarkStart w:id="164" w:name="_Toc129336534"/>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163"/>
      <w:bookmarkEnd w:id="164"/>
    </w:p>
    <w:p w14:paraId="4E166EE1" w14:textId="77777777" w:rsidR="00D54462" w:rsidRDefault="00D54462" w:rsidP="00D54462">
      <w:pPr>
        <w:rPr>
          <w:lang w:val="en-US" w:eastAsia="zh-CN"/>
        </w:rPr>
      </w:pPr>
      <w:bookmarkStart w:id="165"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2D0270FE" w:rsidR="00D54462" w:rsidRDefault="00D54462" w:rsidP="00D54462">
      <w:pPr>
        <w:autoSpaceDN w:val="0"/>
        <w:rPr>
          <w:lang w:val="en-US" w:eastAsia="zh-CN"/>
        </w:rPr>
      </w:pPr>
      <w:r>
        <w:rPr>
          <w:lang w:val="en-US" w:eastAsia="zh-CN"/>
        </w:rPr>
        <w:t>Through the communication connections between the 5G base station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166" w:name="_Toc129336535"/>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165"/>
      <w:bookmarkEnd w:id="166"/>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Comment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3B1D5000"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Pr>
          <w:rFonts w:hint="eastAsia"/>
        </w:rPr>
        <w:t xml:space="preserve">sensing </w:t>
      </w:r>
      <w:r>
        <w:t>measurement 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Pr>
          <w:lang w:val="en-US" w:eastAsia="zh-CN"/>
        </w:rPr>
        <w:t xml:space="preserve">base station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57EE76C5"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167" w:name="_Toc360202472"/>
      <w:bookmarkStart w:id="168" w:name="_Toc129336536"/>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167"/>
      <w:bookmarkEnd w:id="168"/>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169" w:name="_Toc129336537"/>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169"/>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170" w:name="_Toc360202473"/>
      <w:bookmarkStart w:id="171" w:name="_Toc129336538"/>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170"/>
      <w:r>
        <w:rPr>
          <w:rFonts w:cs="Arial"/>
        </w:rPr>
        <w:t>Potential New Requirements needed to support the use case</w:t>
      </w:r>
      <w:bookmarkEnd w:id="171"/>
    </w:p>
    <w:p w14:paraId="4A90393F" w14:textId="3D497664" w:rsidR="00D54462" w:rsidRDefault="00D54462" w:rsidP="00D54462">
      <w:pPr>
        <w:rPr>
          <w:lang w:val="en-US" w:eastAsia="zh-CN"/>
        </w:rPr>
      </w:pPr>
      <w:r>
        <w:rPr>
          <w:lang w:val="en-US" w:eastAsia="zh-CN"/>
        </w:rPr>
        <w:t>[PR 5.12.6-1] The 5G system shall be able to provide a sensing service to track one specific target object and the environment around the target object with the assistant information provided by the UE on board the specific target object or authorized 3</w:t>
      </w:r>
      <w:r w:rsidRPr="0054237F">
        <w:rPr>
          <w:vertAlign w:val="superscript"/>
          <w:lang w:val="en-US" w:eastAsia="zh-CN"/>
        </w:rPr>
        <w:t>rd</w:t>
      </w:r>
      <w:r>
        <w:rPr>
          <w:lang w:val="en-US" w:eastAsia="zh-CN"/>
        </w:rPr>
        <w:t xml:space="preserve"> party.</w:t>
      </w:r>
    </w:p>
    <w:p w14:paraId="19F0F397" w14:textId="5853FBFC" w:rsidR="00D54462" w:rsidRDefault="00D54462" w:rsidP="00D54462">
      <w:pPr>
        <w:pStyle w:val="NO"/>
        <w:overflowPunct w:val="0"/>
        <w:autoSpaceDE w:val="0"/>
        <w:autoSpaceDN w:val="0"/>
        <w:adjustRightInd w:val="0"/>
        <w:textAlignment w:val="baseline"/>
        <w:rPr>
          <w:lang w:val="en-US" w:eastAsia="zh-CN"/>
        </w:rPr>
      </w:pPr>
      <w:r w:rsidRPr="00C431F4">
        <w:rPr>
          <w:lang w:eastAsia="zh-CN"/>
        </w:rPr>
        <w:t>NOTE</w:t>
      </w:r>
      <w:r w:rsidR="006222DA">
        <w:rPr>
          <w:lang w:eastAsia="zh-CN"/>
        </w:rPr>
        <w:t> </w:t>
      </w:r>
      <w:r>
        <w:rPr>
          <w:lang w:eastAsia="zh-CN"/>
        </w:rPr>
        <w:t>1</w:t>
      </w:r>
      <w:r w:rsidRPr="00C431F4">
        <w:rPr>
          <w:lang w:eastAsia="zh-CN"/>
        </w:rPr>
        <w:t xml:space="preserve">: </w:t>
      </w:r>
      <w:r w:rsidRPr="00C431F4">
        <w:rPr>
          <w:lang w:eastAsia="zh-CN"/>
        </w:rPr>
        <w:tab/>
      </w:r>
      <w:r w:rsidRPr="00C431F4">
        <w:t>T</w:t>
      </w:r>
      <w:r w:rsidRPr="0048404C">
        <w:rPr>
          <w:lang w:eastAsia="zh-CN"/>
        </w:rPr>
        <w:t>he assistant information for example can be UE position, UE ID.</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75529B5D"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3rd 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2793C82D" w:rsidR="00D54462" w:rsidRDefault="00D54462" w:rsidP="00D54462">
      <w:pPr>
        <w:rPr>
          <w:lang w:val="en-US" w:eastAsia="zh-CN"/>
        </w:rPr>
      </w:pPr>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3rd party to request per location area different </w:t>
      </w:r>
      <w:r>
        <w:rPr>
          <w:rFonts w:eastAsia="DengXian"/>
          <w:lang w:val="en-US" w:eastAsia="zh-CN" w:bidi="ar"/>
        </w:rPr>
        <w:t>sensing services configuration (</w:t>
      </w:r>
      <w:r>
        <w:rPr>
          <w:lang w:val="en-US" w:eastAsia="zh-CN"/>
        </w:rPr>
        <w:t>e.g. sensing KPI, report refresh rate etc.).</w:t>
      </w:r>
    </w:p>
    <w:p w14:paraId="16FAF55C" w14:textId="6B5E401C"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target object to a trusted 3rd</w:t>
      </w:r>
      <w:r w:rsidR="007F58F0">
        <w:rPr>
          <w:lang w:val="en-US" w:eastAsia="zh-CN"/>
        </w:rPr>
        <w:t> </w:t>
      </w:r>
      <w:r>
        <w:rPr>
          <w:lang w:val="en-US" w:eastAsia="zh-CN"/>
        </w:rPr>
        <w:t>party</w:t>
      </w:r>
      <w:r>
        <w:rPr>
          <w:rFonts w:cs="Arial"/>
          <w:lang w:val="en-US" w:eastAsia="zh-CN"/>
        </w:rPr>
        <w:t>.</w:t>
      </w:r>
    </w:p>
    <w:p w14:paraId="34A38863" w14:textId="452058B5" w:rsidR="00D54462" w:rsidRDefault="00D54462" w:rsidP="00D54462">
      <w:pPr>
        <w:pStyle w:val="NO"/>
        <w:overflowPunct w:val="0"/>
        <w:autoSpaceDE w:val="0"/>
        <w:autoSpaceDN w:val="0"/>
        <w:adjustRightInd w:val="0"/>
        <w:textAlignment w:val="baseline"/>
        <w:rPr>
          <w:lang w:eastAsia="zh-CN"/>
        </w:rPr>
      </w:pPr>
      <w:r w:rsidRPr="00C431F4">
        <w:rPr>
          <w:lang w:eastAsia="zh-CN"/>
        </w:rPr>
        <w:t>NOTE</w:t>
      </w:r>
      <w:r w:rsidR="006222DA">
        <w:rPr>
          <w:lang w:eastAsia="zh-CN"/>
        </w:rPr>
        <w:t>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r w:rsidRPr="00E457F6">
              <w:rPr>
                <w:rFonts w:ascii="Arial" w:hAnsi="Arial" w:cs="Arial"/>
                <w:sz w:val="16"/>
                <w:szCs w:val="16"/>
                <w:lang w:eastAsia="en-GB"/>
              </w:rPr>
              <w:t>Network assisted sensing to avoid UAV collision</w:t>
            </w:r>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r w:rsidRPr="00E457F6">
              <w:rPr>
                <w:rFonts w:cs="Arial"/>
                <w:color w:val="242424"/>
                <w:sz w:val="16"/>
                <w:szCs w:val="16"/>
              </w:rPr>
              <w:t>Outdoor</w:t>
            </w:r>
          </w:p>
        </w:tc>
        <w:tc>
          <w:tcPr>
            <w:tcW w:w="709" w:type="dxa"/>
            <w:shd w:val="clear" w:color="auto" w:fill="FFFFFF"/>
          </w:tcPr>
          <w:p w14:paraId="0184DAF3" w14:textId="11066A5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[99]</w:t>
            </w:r>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0B15E9B9"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850" w:type="dxa"/>
            <w:shd w:val="clear" w:color="auto" w:fill="FFFFFF"/>
          </w:tcPr>
          <w:p w14:paraId="4B71DE9F" w14:textId="7C75B5A2"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1B044723" w14:textId="48FCFD6F" w:rsidR="00D76F5A" w:rsidRDefault="00D76F5A" w:rsidP="00D76F5A">
      <w:pPr>
        <w:pStyle w:val="Heading2"/>
      </w:pPr>
      <w:bookmarkStart w:id="172" w:name="_Toc129336539"/>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172"/>
    </w:p>
    <w:p w14:paraId="0E29D77E" w14:textId="284ADED6" w:rsidR="00D76F5A" w:rsidRDefault="00D76F5A" w:rsidP="00D76F5A">
      <w:pPr>
        <w:pStyle w:val="Heading3"/>
      </w:pPr>
      <w:bookmarkStart w:id="173" w:name="_Toc354586742"/>
      <w:bookmarkStart w:id="174" w:name="_Toc354590101"/>
      <w:bookmarkStart w:id="175" w:name="_Toc355779204"/>
      <w:bookmarkStart w:id="176" w:name="_Toc129336540"/>
      <w:bookmarkEnd w:id="173"/>
      <w:bookmarkEnd w:id="174"/>
      <w:bookmarkEnd w:id="175"/>
      <w:r>
        <w:rPr>
          <w:lang w:val="en-US"/>
        </w:rPr>
        <w:t>5.</w:t>
      </w:r>
      <w:r>
        <w:t>13.1</w:t>
      </w:r>
      <w:r>
        <w:tab/>
        <w:t>Description</w:t>
      </w:r>
      <w:bookmarkEnd w:id="176"/>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177" w:name="OLE_LINK31"/>
      <w:r>
        <w:rPr>
          <w:rFonts w:hint="eastAsia"/>
        </w:rPr>
        <w:t xml:space="preserve"> geology, meteorology, electric power</w:t>
      </w:r>
      <w:bookmarkEnd w:id="177"/>
      <w:r>
        <w:rPr>
          <w:rFonts w:hint="eastAsia"/>
        </w:rPr>
        <w:t xml:space="preserve">, </w:t>
      </w:r>
      <w:bookmarkStart w:id="178" w:name="OLE_LINK24"/>
      <w:r>
        <w:t xml:space="preserve">emergency </w:t>
      </w:r>
      <w:r>
        <w:rPr>
          <w:rFonts w:hint="eastAsia"/>
        </w:rPr>
        <w:t>rescue and disaster relief</w:t>
      </w:r>
      <w:bookmarkEnd w:id="178"/>
      <w:r>
        <w:t>, etc</w:t>
      </w:r>
      <w:r>
        <w:rPr>
          <w:rFonts w:hint="eastAsia"/>
        </w:rPr>
        <w:t xml:space="preserve">. </w:t>
      </w:r>
      <w:bookmarkStart w:id="179" w:name="OLE_LINK25"/>
      <w:r>
        <w:t>Especially for the smart city in future</w:t>
      </w:r>
      <w:bookmarkEnd w:id="179"/>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180" w:name="OLE_LINK29"/>
      <w:bookmarkStart w:id="181" w:name="OLE_LINK28"/>
      <w:r>
        <w:rPr>
          <w:rFonts w:hint="eastAsia"/>
        </w:rPr>
        <w:t>industrial inspection</w:t>
      </w:r>
      <w:bookmarkEnd w:id="180"/>
      <w:bookmarkEnd w:id="181"/>
      <w:r>
        <w:rPr>
          <w:rFonts w:hint="eastAsia"/>
        </w:rPr>
        <w:t xml:space="preserve">, public security </w:t>
      </w:r>
      <w:bookmarkStart w:id="182" w:name="OLE_LINK26"/>
      <w:r>
        <w:rPr>
          <w:rFonts w:hint="eastAsia"/>
        </w:rPr>
        <w:t>patrol</w:t>
      </w:r>
      <w:bookmarkEnd w:id="182"/>
      <w:r>
        <w:rPr>
          <w:rFonts w:hint="eastAsia"/>
        </w:rPr>
        <w:t xml:space="preserve">, </w:t>
      </w:r>
      <w:bookmarkStart w:id="183" w:name="OLE_LINK27"/>
      <w:r>
        <w:t xml:space="preserve">cargo </w:t>
      </w:r>
      <w:r>
        <w:rPr>
          <w:rFonts w:hint="eastAsia"/>
        </w:rPr>
        <w:t>transportation</w:t>
      </w:r>
      <w:bookmarkEnd w:id="183"/>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B5D4FB1" w:rsidR="00D76F5A" w:rsidRDefault="00D76F5A" w:rsidP="00D76F5A">
      <w:pPr>
        <w:rPr>
          <w:rFonts w:eastAsia="DengXian"/>
          <w:lang w:val="en-US" w:eastAsia="zh-CN" w:bidi="ar"/>
        </w:rPr>
      </w:pPr>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w:t>
      </w:r>
      <w:bookmarkStart w:id="184" w:name="OLE_LINK36"/>
      <w:r>
        <w:rPr>
          <w:lang w:val="en-US"/>
        </w:rPr>
        <w:t>intentionally</w:t>
      </w:r>
      <w:bookmarkEnd w:id="184"/>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Pr>
          <w:lang w:val="en-US"/>
        </w:rPr>
        <w:t xml:space="preserve">  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overflowPunct w:val="0"/>
        <w:autoSpaceDE w:val="0"/>
        <w:autoSpaceDN w:val="0"/>
        <w:adjustRightInd w:val="0"/>
        <w:textAlignment w:val="baseline"/>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154132AA" w:rsidR="00A27D5B" w:rsidRPr="00C870B4" w:rsidRDefault="00A27D5B" w:rsidP="00A27D5B">
      <w:pPr>
        <w:rPr>
          <w:rFonts w:eastAsia="DengXian"/>
          <w:lang w:val="en-US" w:eastAsia="zh-CN" w:bidi="ar"/>
        </w:rPr>
      </w:pPr>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  Such route in space shall be protected from illegal or uncollaborated UAVs for potential collision and unlawful usage.  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p w14:paraId="2FEED8AA" w14:textId="77777777" w:rsidR="00A27D5B" w:rsidRPr="00B42273" w:rsidRDefault="00A27D5B" w:rsidP="00A27D5B">
      <w:pPr>
        <w:pStyle w:val="TF"/>
        <w:overflowPunct w:val="0"/>
        <w:autoSpaceDE w:val="0"/>
        <w:autoSpaceDN w:val="0"/>
        <w:adjustRightInd w:val="0"/>
        <w:textAlignment w:val="baseline"/>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overflowPunct w:val="0"/>
        <w:autoSpaceDE w:val="0"/>
        <w:autoSpaceDN w:val="0"/>
        <w:adjustRightInd w:val="0"/>
        <w:textAlignment w:val="baseline"/>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185" w:name="_Toc355779205"/>
      <w:bookmarkStart w:id="186" w:name="_Toc354586743"/>
      <w:bookmarkStart w:id="187" w:name="_Toc354590102"/>
      <w:bookmarkStart w:id="188" w:name="_Toc129336541"/>
      <w:bookmarkEnd w:id="185"/>
      <w:bookmarkEnd w:id="186"/>
      <w:bookmarkEnd w:id="187"/>
      <w:r>
        <w:rPr>
          <w:lang w:val="en-US"/>
        </w:rPr>
        <w:t>5.</w:t>
      </w:r>
      <w:r>
        <w:t>13.2</w:t>
      </w:r>
      <w:r>
        <w:tab/>
        <w:t>Pre-conditions</w:t>
      </w:r>
      <w:bookmarkEnd w:id="18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68019A5C"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wireless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189" w:name="_Toc129336542"/>
      <w:r>
        <w:rPr>
          <w:lang w:val="en-US"/>
        </w:rPr>
        <w:t>5.</w:t>
      </w:r>
      <w:r>
        <w:t>13.3</w:t>
      </w:r>
      <w:r>
        <w:tab/>
        <w:t>Service Flows</w:t>
      </w:r>
      <w:bookmarkEnd w:id="189"/>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overflowPunct w:val="0"/>
        <w:autoSpaceDE w:val="0"/>
        <w:autoSpaceDN w:val="0"/>
        <w:adjustRightInd w:val="0"/>
        <w:textAlignment w:val="baseline"/>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190" w:name="_Toc129336543"/>
      <w:r>
        <w:rPr>
          <w:lang w:val="en-US"/>
        </w:rPr>
        <w:t>5.</w:t>
      </w:r>
      <w:r>
        <w:t>13.4</w:t>
      </w:r>
      <w:r>
        <w:tab/>
        <w:t>Post-conditions</w:t>
      </w:r>
      <w:bookmarkEnd w:id="190"/>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191" w:name="_Toc129336544"/>
      <w:r>
        <w:rPr>
          <w:lang w:val="en-US"/>
        </w:rPr>
        <w:t>5.</w:t>
      </w:r>
      <w:r>
        <w:t>13.5</w:t>
      </w:r>
      <w:r>
        <w:tab/>
        <w:t>Existing features partly or fully covering the use case functionality</w:t>
      </w:r>
      <w:bookmarkEnd w:id="191"/>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192" w:name="_Toc129336545"/>
      <w:r>
        <w:rPr>
          <w:lang w:val="en-US"/>
        </w:rPr>
        <w:t>5.</w:t>
      </w:r>
      <w:r>
        <w:t>13.6</w:t>
      </w:r>
      <w:r>
        <w:tab/>
        <w:t>Potential New Requirements needed to support the use case</w:t>
      </w:r>
      <w:bookmarkEnd w:id="192"/>
    </w:p>
    <w:p w14:paraId="789B9B56" w14:textId="10FA0D88"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base stations to collect </w:t>
      </w:r>
      <w:r>
        <w:rPr>
          <w:rFonts w:hint="eastAsia"/>
          <w:lang w:val="en-US" w:eastAsia="zh-CN"/>
        </w:rPr>
        <w:t>sensing</w:t>
      </w:r>
      <w:r>
        <w:rPr>
          <w:lang w:val="en-US" w:eastAsia="zh-CN"/>
        </w:rPr>
        <w:t xml:space="preserve"> measurements.</w:t>
      </w:r>
    </w:p>
    <w:p w14:paraId="04A32197" w14:textId="14A07EF3" w:rsidR="00D76F5A" w:rsidRDefault="00D76F5A" w:rsidP="00D76F5A">
      <w:pPr>
        <w:rPr>
          <w:lang w:val="en-US" w:eastAsia="zh-CN"/>
        </w:rPr>
      </w:pPr>
      <w:r>
        <w:rPr>
          <w:lang w:val="en-US" w:eastAsia="zh-CN"/>
        </w:rPr>
        <w:t>[PR 5.13.6-2] The base station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389DAA5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r>
        <w:rPr>
          <w:rFonts w:hint="eastAsia"/>
          <w:lang w:eastAsia="zh-CN"/>
        </w:rPr>
        <w:t>base station</w:t>
      </w:r>
      <w:r>
        <w:rPr>
          <w:lang w:eastAsia="zh-CN"/>
        </w:rPr>
        <w:t xml:space="preserve"> towards the core network</w:t>
      </w:r>
      <w:r>
        <w:rPr>
          <w:lang w:val="en-US" w:eastAsia="zh-CN"/>
        </w:rPr>
        <w:t>.</w:t>
      </w:r>
    </w:p>
    <w:p w14:paraId="676600B9" w14:textId="64CE401F"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05B2E2FC"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5B4E9651"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0B459C79"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lastRenderedPageBreak/>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19434502" w14:textId="01F91E08" w:rsidR="00A65294" w:rsidRDefault="00A65294" w:rsidP="00A65294">
      <w:pPr>
        <w:pStyle w:val="Heading2"/>
      </w:pPr>
      <w:bookmarkStart w:id="193" w:name="_Toc129336546"/>
      <w:r>
        <w:rPr>
          <w:lang w:val="en-US"/>
        </w:rPr>
        <w:t>5.</w:t>
      </w:r>
      <w:r>
        <w:t>14.</w:t>
      </w:r>
      <w:r>
        <w:tab/>
        <w:t>Use case on s</w:t>
      </w:r>
      <w:r>
        <w:rPr>
          <w:rFonts w:hint="eastAsia"/>
        </w:rPr>
        <w:t>ensing for tourist spot traffic management</w:t>
      </w:r>
      <w:bookmarkEnd w:id="193"/>
    </w:p>
    <w:p w14:paraId="44BB1459" w14:textId="5BF255AD" w:rsidR="00A65294" w:rsidRDefault="00A65294" w:rsidP="00A65294">
      <w:pPr>
        <w:pStyle w:val="Heading3"/>
      </w:pPr>
      <w:bookmarkStart w:id="194" w:name="_Toc129336547"/>
      <w:r>
        <w:rPr>
          <w:lang w:val="en-US"/>
        </w:rPr>
        <w:t>5.</w:t>
      </w:r>
      <w:r>
        <w:t>14.1</w:t>
      </w:r>
      <w:r>
        <w:tab/>
        <w:t>Description</w:t>
      </w:r>
      <w:bookmarkEnd w:id="194"/>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195" w:name="_Toc129336548"/>
      <w:r>
        <w:rPr>
          <w:lang w:val="en-US"/>
        </w:rPr>
        <w:t>5.</w:t>
      </w:r>
      <w:r>
        <w:t>14.2</w:t>
      </w:r>
      <w:r>
        <w:tab/>
        <w:t>Pre-conditions</w:t>
      </w:r>
      <w:bookmarkEnd w:id="195"/>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6D8A552B" w:rsidR="00A65294" w:rsidRDefault="00A65294" w:rsidP="00A65294">
      <w:pPr>
        <w:rPr>
          <w:lang w:val="en-US"/>
        </w:rPr>
      </w:pPr>
      <w:r>
        <w:rPr>
          <w:rFonts w:hint="eastAsia"/>
          <w:lang w:val="en-US"/>
        </w:rPr>
        <w:t xml:space="preserve">The management department of the tourist spot has subscribed the sensing service provided by 5G network Operator A. And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196" w:name="_Toc129336549"/>
      <w:r>
        <w:rPr>
          <w:lang w:val="en-US"/>
        </w:rPr>
        <w:t>5.</w:t>
      </w:r>
      <w:r>
        <w:t>14.3</w:t>
      </w:r>
      <w:r>
        <w:tab/>
        <w:t>Service Flows</w:t>
      </w:r>
      <w:bookmarkEnd w:id="196"/>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overflowPunct w:val="0"/>
        <w:autoSpaceDE w:val="0"/>
        <w:autoSpaceDN w:val="0"/>
        <w:adjustRightInd w:val="0"/>
        <w:textAlignment w:val="baseline"/>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09810580"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lastRenderedPageBreak/>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decides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197" w:name="_Toc129336550"/>
      <w:r>
        <w:rPr>
          <w:lang w:val="en-US"/>
        </w:rPr>
        <w:t>5.14.4</w:t>
      </w:r>
      <w:r>
        <w:rPr>
          <w:lang w:val="en-US"/>
        </w:rPr>
        <w:tab/>
        <w:t>Post-conditions</w:t>
      </w:r>
      <w:bookmarkEnd w:id="197"/>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198" w:name="_Toc129336551"/>
      <w:r>
        <w:rPr>
          <w:lang w:val="en-US"/>
        </w:rPr>
        <w:t>5.</w:t>
      </w:r>
      <w:r>
        <w:t>14.5</w:t>
      </w:r>
      <w:r>
        <w:tab/>
        <w:t>Existing features partly or fully covering the use case functionality</w:t>
      </w:r>
      <w:bookmarkEnd w:id="198"/>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199" w:name="_Toc129336552"/>
      <w:r>
        <w:rPr>
          <w:lang w:val="en-US"/>
        </w:rPr>
        <w:t>5.</w:t>
      </w:r>
      <w:r>
        <w:t>14.6</w:t>
      </w:r>
      <w:r>
        <w:tab/>
        <w:t>Potential New Requirements needed to support the use case</w:t>
      </w:r>
      <w:bookmarkEnd w:id="199"/>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248DAB53"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167C04F1" w14:textId="25789810" w:rsidR="001E220A" w:rsidRPr="005E7CE7" w:rsidRDefault="001E220A" w:rsidP="001E220A">
      <w:pPr>
        <w:pStyle w:val="Heading2"/>
        <w:rPr>
          <w:lang w:eastAsia="zh-CN"/>
        </w:rPr>
      </w:pPr>
      <w:bookmarkStart w:id="200" w:name="_Toc129336553"/>
      <w:r w:rsidRPr="005E7CE7">
        <w:t>5.</w:t>
      </w:r>
      <w:r>
        <w:t>15</w:t>
      </w:r>
      <w:r w:rsidRPr="005E7CE7">
        <w:tab/>
        <w:t xml:space="preserve">Use case </w:t>
      </w:r>
      <w:r w:rsidR="006A2E0B">
        <w:t>on</w:t>
      </w:r>
      <w:r w:rsidR="006A2E0B" w:rsidRPr="005E7CE7">
        <w:t xml:space="preserve"> </w:t>
      </w:r>
      <w:r w:rsidRPr="005E7CE7">
        <w:t>contactless sleep monitoring service</w:t>
      </w:r>
      <w:bookmarkEnd w:id="200"/>
    </w:p>
    <w:p w14:paraId="2ED64BB2" w14:textId="29E94174" w:rsidR="001E220A" w:rsidRPr="005E7CE7" w:rsidRDefault="001E220A" w:rsidP="001E220A">
      <w:pPr>
        <w:pStyle w:val="Heading3"/>
      </w:pPr>
      <w:bookmarkStart w:id="201" w:name="_Toc101896243"/>
      <w:bookmarkStart w:id="202" w:name="_Toc129336554"/>
      <w:r w:rsidRPr="005E7CE7">
        <w:t>5.</w:t>
      </w:r>
      <w:r>
        <w:t>15</w:t>
      </w:r>
      <w:r w:rsidRPr="005E7CE7">
        <w:t>.1</w:t>
      </w:r>
      <w:r w:rsidRPr="005E7CE7">
        <w:tab/>
        <w:t>Description</w:t>
      </w:r>
      <w:bookmarkEnd w:id="201"/>
      <w:bookmarkEnd w:id="202"/>
    </w:p>
    <w:p w14:paraId="6E22C3B4" w14:textId="77777777"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With more room has reserved for un-intrusion, contactless sensing-based health monitoring gives people, especially who view object contact as uncomfortable, more options.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75FE860D" w:rsidR="001E220A" w:rsidRPr="005E7CE7" w:rsidRDefault="001E220A" w:rsidP="001E220A">
      <w:pPr>
        <w:rPr>
          <w:lang w:val="en-US"/>
        </w:rPr>
      </w:pPr>
      <w:r w:rsidRPr="005E7CE7">
        <w:rPr>
          <w:lang w:val="en-US" w:eastAsia="zh-CN"/>
        </w:rPr>
        <w:lastRenderedPageBreak/>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when people is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1E220A">
      <w:pPr>
        <w:jc w:val="center"/>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77777777"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[xa].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203" w:name="_Toc101896244"/>
      <w:bookmarkStart w:id="204" w:name="_Toc129336555"/>
      <w:r w:rsidRPr="005E7CE7">
        <w:t>5.</w:t>
      </w:r>
      <w:r>
        <w:t>15</w:t>
      </w:r>
      <w:r w:rsidRPr="005E7CE7">
        <w:t>.2</w:t>
      </w:r>
      <w:r w:rsidRPr="005E7CE7">
        <w:tab/>
        <w:t>Pre-conditions</w:t>
      </w:r>
      <w:bookmarkEnd w:id="203"/>
      <w:bookmarkEnd w:id="204"/>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205"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206" w:name="_Toc129336556"/>
      <w:r w:rsidRPr="005E7CE7">
        <w:t>5.</w:t>
      </w:r>
      <w:r w:rsidR="00B22784">
        <w:t>15</w:t>
      </w:r>
      <w:r w:rsidRPr="005E7CE7">
        <w:t>.3</w:t>
      </w:r>
      <w:r w:rsidRPr="005E7CE7">
        <w:tab/>
        <w:t>Service Flows</w:t>
      </w:r>
      <w:bookmarkEnd w:id="205"/>
      <w:bookmarkEnd w:id="206"/>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16801D90"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(e.g., number of detected transmission paths, micro doppler shift, etc.) and collects them as the sensing measurement data.</w:t>
      </w:r>
    </w:p>
    <w:p w14:paraId="41EB04AF" w14:textId="77777777" w:rsidR="001E220A" w:rsidRPr="005E7CE7" w:rsidRDefault="001E220A" w:rsidP="001E220A">
      <w:pPr>
        <w:pStyle w:val="B1"/>
        <w:rPr>
          <w:lang w:val="en-US" w:eastAsia="zh-CN"/>
        </w:rPr>
      </w:pPr>
      <w:r w:rsidRPr="005E7CE7">
        <w:rPr>
          <w:lang w:val="en-US" w:eastAsia="zh-CN"/>
        </w:rPr>
        <w:lastRenderedPageBreak/>
        <w:t>4. Sensing measurement data is processed to derive the sensing results (e.g. respiration rate) locally or is provided to the 5G network: 5G network processes the sensing measurement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207" w:name="_Toc101896246"/>
      <w:bookmarkStart w:id="208" w:name="_Toc129336557"/>
      <w:r w:rsidRPr="005E7CE7">
        <w:t>5.</w:t>
      </w:r>
      <w:r w:rsidR="00B22784">
        <w:t>15</w:t>
      </w:r>
      <w:r w:rsidRPr="005E7CE7">
        <w:t>.4</w:t>
      </w:r>
      <w:r w:rsidRPr="005E7CE7">
        <w:tab/>
        <w:t>Post-conditions</w:t>
      </w:r>
      <w:bookmarkEnd w:id="207"/>
      <w:bookmarkEnd w:id="208"/>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Heading3"/>
      </w:pPr>
      <w:bookmarkStart w:id="209" w:name="_Toc101896247"/>
      <w:bookmarkStart w:id="210" w:name="_Toc129336558"/>
      <w:r w:rsidRPr="005E7CE7">
        <w:t>5.</w:t>
      </w:r>
      <w:r w:rsidR="00B22784">
        <w:t>15</w:t>
      </w:r>
      <w:r w:rsidRPr="005E7CE7">
        <w:t>.5</w:t>
      </w:r>
      <w:r w:rsidRPr="005E7CE7">
        <w:tab/>
        <w:t>Existing feature partly or fully covering use case functionality</w:t>
      </w:r>
      <w:bookmarkEnd w:id="209"/>
      <w:bookmarkEnd w:id="210"/>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211" w:name="_Toc101896248"/>
      <w:bookmarkStart w:id="212" w:name="_Toc129336559"/>
      <w:r w:rsidRPr="005E7CE7">
        <w:t>5.</w:t>
      </w:r>
      <w:r w:rsidR="00B22784">
        <w:t>15</w:t>
      </w:r>
      <w:r w:rsidRPr="005E7CE7">
        <w:t>.6</w:t>
      </w:r>
      <w:r w:rsidRPr="005E7CE7">
        <w:tab/>
        <w:t>Potential New Requirements needed to support the use case</w:t>
      </w:r>
      <w:bookmarkEnd w:id="211"/>
      <w:bookmarkEnd w:id="212"/>
    </w:p>
    <w:p w14:paraId="63D083DB" w14:textId="54CD0E0E" w:rsidR="001E220A" w:rsidRPr="005E7CE7" w:rsidRDefault="001E220A" w:rsidP="001E220A">
      <w:pPr>
        <w:tabs>
          <w:tab w:val="left" w:pos="1032"/>
        </w:tabs>
        <w:rPr>
          <w:noProof/>
          <w:lang w:val="en-US"/>
        </w:rPr>
      </w:pPr>
      <w:bookmarkStart w:id="213"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 xml:space="preserve">surements in a certain sensing </w:t>
      </w:r>
      <w:r w:rsidR="005E135E">
        <w:rPr>
          <w:noProof/>
          <w:lang w:val="en-US"/>
        </w:rPr>
        <w:t xml:space="preserve">service </w:t>
      </w:r>
      <w:r w:rsidRPr="005E7CE7">
        <w:rPr>
          <w:noProof/>
          <w:lang w:val="en-US"/>
        </w:rPr>
        <w:t>location area.</w:t>
      </w:r>
    </w:p>
    <w:p w14:paraId="4DCE4B0C" w14:textId="11E89108"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13"/>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0BF2A8A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65D7035C" w14:textId="6A9FD16B" w:rsidR="004D25FB" w:rsidRPr="000D6532" w:rsidRDefault="004D25FB" w:rsidP="004D25FB">
      <w:pPr>
        <w:pStyle w:val="Heading2"/>
      </w:pPr>
      <w:bookmarkStart w:id="214" w:name="_Toc129336560"/>
      <w:r>
        <w:t>5.16</w:t>
      </w:r>
      <w:r w:rsidRPr="000D6532">
        <w:tab/>
        <w:t xml:space="preserve">Use case </w:t>
      </w:r>
      <w:r>
        <w:t>on Protection of Sensing Information</w:t>
      </w:r>
      <w:bookmarkEnd w:id="214"/>
    </w:p>
    <w:p w14:paraId="04A8CF78" w14:textId="336D1F65" w:rsidR="004D25FB" w:rsidRPr="000D6532" w:rsidRDefault="004D25FB" w:rsidP="004D25FB">
      <w:pPr>
        <w:pStyle w:val="Heading3"/>
      </w:pPr>
      <w:bookmarkStart w:id="215" w:name="_Toc129336561"/>
      <w:r>
        <w:t>5.16</w:t>
      </w:r>
      <w:r w:rsidRPr="000D6532">
        <w:t>.1</w:t>
      </w:r>
      <w:r w:rsidRPr="000D6532">
        <w:tab/>
        <w:t>Description</w:t>
      </w:r>
      <w:bookmarkEnd w:id="215"/>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216" w:name="_Toc129336562"/>
      <w:r>
        <w:lastRenderedPageBreak/>
        <w:t>5.16</w:t>
      </w:r>
      <w:r w:rsidRPr="000D6532">
        <w:t>.2</w:t>
      </w:r>
      <w:r w:rsidRPr="000D6532">
        <w:tab/>
        <w:t>Pre-conditions</w:t>
      </w:r>
      <w:bookmarkEnd w:id="216"/>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217" w:name="_Toc129336563"/>
      <w:r>
        <w:t>5.16</w:t>
      </w:r>
      <w:r w:rsidRPr="000D6532">
        <w:t>.3</w:t>
      </w:r>
      <w:r w:rsidRPr="000D6532">
        <w:tab/>
        <w:t>Service Flows</w:t>
      </w:r>
      <w:bookmarkEnd w:id="217"/>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218" w:name="_Toc129336564"/>
      <w:r>
        <w:t>5.16</w:t>
      </w:r>
      <w:r w:rsidRPr="000D6532">
        <w:t>.4</w:t>
      </w:r>
      <w:r w:rsidRPr="000D6532">
        <w:tab/>
        <w:t>Post-conditions</w:t>
      </w:r>
      <w:bookmarkEnd w:id="218"/>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219" w:name="_Toc129336565"/>
      <w:r>
        <w:t>5.16</w:t>
      </w:r>
      <w:r w:rsidRPr="000D6532">
        <w:t>.5</w:t>
      </w:r>
      <w:r w:rsidRPr="000D6532">
        <w:tab/>
      </w:r>
      <w:r>
        <w:t>Existing</w:t>
      </w:r>
      <w:r w:rsidRPr="000D6532">
        <w:t xml:space="preserve"> </w:t>
      </w:r>
      <w:r>
        <w:t>features partly or fully covering the use case functionality</w:t>
      </w:r>
      <w:bookmarkEnd w:id="2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220" w:name="_Toc129336566"/>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20"/>
    </w:p>
    <w:p w14:paraId="24F22456" w14:textId="1824750B"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information that can be derived from the sensing measurement</w:t>
      </w:r>
      <w:r>
        <w:rPr>
          <w:rFonts w:eastAsia="SimSun"/>
          <w:szCs w:val="21"/>
          <w:shd w:val="clear" w:color="auto" w:fill="FFFFFF"/>
        </w:rPr>
        <w:t>s</w:t>
      </w:r>
      <w:r w:rsidRPr="000D25BC">
        <w:rPr>
          <w:rFonts w:eastAsia="SimSun"/>
          <w:szCs w:val="21"/>
          <w:shd w:val="clear" w:color="auto" w:fill="FFFFFF"/>
        </w:rPr>
        <w:t xml:space="preserve">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221" w:name="_Toc129336567"/>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221"/>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222" w:name="_Toc129336568"/>
      <w:r w:rsidRPr="002C663E">
        <w:rPr>
          <w:lang w:val="en-US"/>
        </w:rPr>
        <w:t>5.</w:t>
      </w:r>
      <w:r>
        <w:rPr>
          <w:lang w:val="en-US"/>
        </w:rPr>
        <w:t>17</w:t>
      </w:r>
      <w:r w:rsidRPr="002C663E">
        <w:rPr>
          <w:lang w:val="en-US"/>
        </w:rPr>
        <w:t xml:space="preserve">.1 </w:t>
      </w:r>
      <w:r w:rsidRPr="002C663E">
        <w:rPr>
          <w:lang w:val="en-US"/>
        </w:rPr>
        <w:tab/>
        <w:t>Description</w:t>
      </w:r>
      <w:bookmarkEnd w:id="222"/>
    </w:p>
    <w:p w14:paraId="46FC667C" w14:textId="19BA18CB"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223" w:name="_Toc129336569"/>
      <w:r>
        <w:rPr>
          <w:lang w:val="en-US"/>
        </w:rPr>
        <w:t>5.17.2</w:t>
      </w:r>
      <w:r>
        <w:rPr>
          <w:lang w:val="en-US"/>
        </w:rPr>
        <w:tab/>
      </w:r>
      <w:r w:rsidRPr="004640D0">
        <w:t>Pre</w:t>
      </w:r>
      <w:r>
        <w:rPr>
          <w:lang w:val="en-US"/>
        </w:rPr>
        <w:t>-conditions</w:t>
      </w:r>
      <w:bookmarkEnd w:id="223"/>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77777777" w:rsidR="005652CF" w:rsidRPr="00E92E5F" w:rsidRDefault="005652CF" w:rsidP="005652CF">
      <w:pPr>
        <w:pStyle w:val="B1"/>
        <w:rPr>
          <w:lang w:val="en-US"/>
        </w:rPr>
      </w:pPr>
      <w:r>
        <w:rPr>
          <w:lang w:val="en-US"/>
        </w:rPr>
        <w:t>4.</w:t>
      </w:r>
      <w:r>
        <w:rPr>
          <w:lang w:val="en-US"/>
        </w:rPr>
        <w:tab/>
      </w:r>
      <w:r w:rsidRPr="00E92E5F">
        <w:rPr>
          <w:lang w:val="en-US"/>
        </w:rPr>
        <w:t>The sensing measurement data from the base stations and UEs is collected and processed by a sensing function that can be deployed in the 5GS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these sensing measurements,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224" w:name="_Toc49943788"/>
      <w:bookmarkStart w:id="225" w:name="_Toc49944501"/>
      <w:bookmarkStart w:id="226" w:name="_Toc129336570"/>
      <w:r w:rsidRPr="00156809">
        <w:rPr>
          <w:lang w:val="en-US"/>
        </w:rPr>
        <w:t>5.</w:t>
      </w:r>
      <w:r>
        <w:rPr>
          <w:lang w:val="en-US"/>
        </w:rPr>
        <w:t>17</w:t>
      </w:r>
      <w:r w:rsidRPr="00156809">
        <w:rPr>
          <w:lang w:val="en-US"/>
        </w:rPr>
        <w:t>.3</w:t>
      </w:r>
      <w:r w:rsidRPr="00156809">
        <w:rPr>
          <w:lang w:val="en-US"/>
        </w:rPr>
        <w:tab/>
        <w:t>Service Flows</w:t>
      </w:r>
      <w:bookmarkEnd w:id="224"/>
      <w:bookmarkEnd w:id="225"/>
      <w:bookmarkEnd w:id="226"/>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3178B420"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sensing measurement and/or sensing results that are 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227" w:name="_Toc49943789"/>
      <w:bookmarkStart w:id="228" w:name="_Toc49944502"/>
      <w:bookmarkStart w:id="229" w:name="_Toc129336571"/>
      <w:r>
        <w:t>5.17</w:t>
      </w:r>
      <w:r w:rsidRPr="000D6532">
        <w:t>.4</w:t>
      </w:r>
      <w:r w:rsidRPr="000D6532">
        <w:tab/>
        <w:t>Post-conditions</w:t>
      </w:r>
      <w:bookmarkEnd w:id="227"/>
      <w:bookmarkEnd w:id="228"/>
      <w:bookmarkEnd w:id="229"/>
    </w:p>
    <w:p w14:paraId="2882140C" w14:textId="77777777" w:rsidR="005652CF" w:rsidRDefault="005652CF" w:rsidP="005652CF">
      <w:r>
        <w:t>The sensing service/application receives accurate sensing measurements about Tom and can generate alerts if an adverse event happens to Tom.</w:t>
      </w:r>
    </w:p>
    <w:p w14:paraId="2147D6CB" w14:textId="3D70AEE0" w:rsidR="005652CF" w:rsidRDefault="005652CF" w:rsidP="005652CF">
      <w:pPr>
        <w:pStyle w:val="Heading3"/>
      </w:pPr>
      <w:bookmarkStart w:id="230" w:name="_Toc49943790"/>
      <w:bookmarkStart w:id="231" w:name="_Toc49944503"/>
      <w:bookmarkStart w:id="232" w:name="_Toc129336572"/>
      <w:r>
        <w:t>5.17</w:t>
      </w:r>
      <w:r w:rsidRPr="000D6532">
        <w:t>.5</w:t>
      </w:r>
      <w:r w:rsidRPr="000D6532">
        <w:tab/>
      </w:r>
      <w:r>
        <w:t>Existing</w:t>
      </w:r>
      <w:r w:rsidRPr="000D6532">
        <w:t xml:space="preserve"> </w:t>
      </w:r>
      <w:r>
        <w:t>features partly or fully covering the use case functionality</w:t>
      </w:r>
      <w:bookmarkStart w:id="233" w:name="_Toc49943791"/>
      <w:bookmarkStart w:id="234" w:name="_Toc49944504"/>
      <w:bookmarkEnd w:id="230"/>
      <w:bookmarkEnd w:id="231"/>
      <w:bookmarkEnd w:id="232"/>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235" w:name="_Toc129336573"/>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233"/>
      <w:bookmarkEnd w:id="234"/>
      <w:bookmarkEnd w:id="235"/>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236"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236"/>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1489F280" w:rsidR="005652CF" w:rsidRDefault="005652CF" w:rsidP="005652CF">
      <w:pPr>
        <w:rPr>
          <w:rFonts w:eastAsia="SimSun"/>
          <w:lang w:val="en-US" w:eastAsia="zh-CN" w:bidi="ar"/>
        </w:rPr>
      </w:pPr>
      <w:r>
        <w:rPr>
          <w:rFonts w:eastAsia="SimSun"/>
          <w:lang w:val="en-US" w:eastAsia="zh-CN" w:bidi="ar"/>
        </w:rPr>
        <w:t>[PR 5.17.6-4] The 5G system shall support a mechanism to provide wireless sensing capable UEs and RAN entities with information of which network entity or destination server to send the sensing measurement data to.</w:t>
      </w:r>
    </w:p>
    <w:p w14:paraId="07F35A37" w14:textId="73E82317" w:rsidR="00D443E4" w:rsidRPr="003336C4" w:rsidRDefault="00D443E4" w:rsidP="00D443E4">
      <w:pPr>
        <w:pStyle w:val="Heading2"/>
        <w:rPr>
          <w:rFonts w:eastAsia="Calibri" w:cs="Arial"/>
          <w:iCs/>
          <w:szCs w:val="32"/>
          <w:lang w:val="en-US"/>
        </w:rPr>
      </w:pPr>
      <w:bookmarkStart w:id="237" w:name="_Toc129336574"/>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237"/>
    </w:p>
    <w:p w14:paraId="1DD8B5BE" w14:textId="19D07F9C" w:rsidR="00D443E4" w:rsidRPr="00CD3C6A" w:rsidRDefault="00D443E4" w:rsidP="00D443E4">
      <w:pPr>
        <w:pStyle w:val="Heading3"/>
        <w:rPr>
          <w:lang w:val="en-US"/>
        </w:rPr>
      </w:pPr>
      <w:bookmarkStart w:id="238" w:name="_Toc129336575"/>
      <w:r w:rsidRPr="00CD3C6A">
        <w:rPr>
          <w:lang w:val="en-US"/>
        </w:rPr>
        <w:t>5.</w:t>
      </w:r>
      <w:r>
        <w:rPr>
          <w:lang w:val="en-US"/>
        </w:rPr>
        <w:t>18</w:t>
      </w:r>
      <w:r w:rsidRPr="00CD3C6A">
        <w:rPr>
          <w:lang w:val="en-US"/>
        </w:rPr>
        <w:t xml:space="preserve">.1 </w:t>
      </w:r>
      <w:r w:rsidRPr="00CD3C6A">
        <w:rPr>
          <w:lang w:val="en-US"/>
        </w:rPr>
        <w:tab/>
        <w:t>Description</w:t>
      </w:r>
      <w:bookmarkEnd w:id="238"/>
    </w:p>
    <w:p w14:paraId="1DC0F19F" w14:textId="3B656805"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0A86D392"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t>sensing measurement data is</w:t>
      </w:r>
      <w:r w:rsidRPr="0032586F">
        <w:t xml:space="preserve"> collected </w:t>
      </w:r>
      <w:r>
        <w:t xml:space="preserve">and processed by the 5G system </w:t>
      </w:r>
      <w:r>
        <w:rPr>
          <w:lang w:val="en-US" w:eastAsia="zh-CN"/>
        </w:rPr>
        <w:t xml:space="preserve">(e.g. to detect certain movement patterns) </w:t>
      </w:r>
      <w:r>
        <w:t xml:space="preserve">and then 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lastRenderedPageBreak/>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239" w:name="_Toc129336576"/>
      <w:r w:rsidRPr="00A95D40">
        <w:rPr>
          <w:lang w:val="en-US"/>
        </w:rPr>
        <w:t>5.</w:t>
      </w:r>
      <w:r>
        <w:rPr>
          <w:lang w:val="en-US"/>
        </w:rPr>
        <w:t>18</w:t>
      </w:r>
      <w:r w:rsidRPr="00A95D40">
        <w:rPr>
          <w:lang w:val="en-US"/>
        </w:rPr>
        <w:t>.2</w:t>
      </w:r>
      <w:r w:rsidRPr="00A95D40">
        <w:rPr>
          <w:lang w:val="en-US"/>
        </w:rPr>
        <w:tab/>
        <w:t>Pre-conditions</w:t>
      </w:r>
      <w:bookmarkEnd w:id="239"/>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240" w:name="_Toc129336577"/>
      <w:r w:rsidRPr="00156809">
        <w:rPr>
          <w:lang w:val="en-US"/>
        </w:rPr>
        <w:t>5.</w:t>
      </w:r>
      <w:r>
        <w:rPr>
          <w:lang w:val="en-US"/>
        </w:rPr>
        <w:t>18</w:t>
      </w:r>
      <w:r w:rsidRPr="00156809">
        <w:rPr>
          <w:lang w:val="en-US"/>
        </w:rPr>
        <w:t>.3</w:t>
      </w:r>
      <w:r w:rsidRPr="00156809">
        <w:rPr>
          <w:lang w:val="en-US"/>
        </w:rPr>
        <w:tab/>
        <w:t>Service Flows</w:t>
      </w:r>
      <w:bookmarkEnd w:id="240"/>
    </w:p>
    <w:p w14:paraId="3A3980CE" w14:textId="2E9A140D"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Robert, whereby it sends the sensing measurements</w:t>
      </w:r>
      <w:r w:rsidR="007C693E">
        <w:rPr>
          <w:lang w:val="en-US" w:eastAsia="zh-CN"/>
        </w:rPr>
        <w:t xml:space="preserve">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241" w:name="_Toc129336578"/>
      <w:r>
        <w:t>5.18</w:t>
      </w:r>
      <w:r w:rsidRPr="000D6532">
        <w:t>.4</w:t>
      </w:r>
      <w:r w:rsidRPr="000D6532">
        <w:tab/>
        <w:t>Post-conditions</w:t>
      </w:r>
      <w:bookmarkEnd w:id="241"/>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242" w:name="_Toc129336579"/>
      <w:r>
        <w:lastRenderedPageBreak/>
        <w:t>5.18</w:t>
      </w:r>
      <w:r w:rsidRPr="000D6532">
        <w:t>.5</w:t>
      </w:r>
      <w:r w:rsidRPr="000D6532">
        <w:tab/>
      </w:r>
      <w:r>
        <w:t>Existing</w:t>
      </w:r>
      <w:r w:rsidRPr="000D6532">
        <w:t xml:space="preserve"> </w:t>
      </w:r>
      <w:r>
        <w:t>features partly or fully covering the use case functionality</w:t>
      </w:r>
      <w:bookmarkEnd w:id="242"/>
    </w:p>
    <w:p w14:paraId="69464B9B" w14:textId="77777777" w:rsidR="00D443E4" w:rsidRDefault="00D443E4" w:rsidP="00D443E4">
      <w:r>
        <w:t>None</w:t>
      </w:r>
    </w:p>
    <w:p w14:paraId="48CF66EE" w14:textId="0AFB11D8" w:rsidR="00D443E4" w:rsidRDefault="00D443E4" w:rsidP="00D443E4">
      <w:pPr>
        <w:pStyle w:val="Heading3"/>
      </w:pPr>
      <w:bookmarkStart w:id="243" w:name="_Toc129336580"/>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243"/>
    </w:p>
    <w:p w14:paraId="10F716D9" w14:textId="6E32881B" w:rsidR="00D443E4" w:rsidRDefault="00F43C92" w:rsidP="00D52AD5">
      <w:pPr>
        <w:jc w:val="both"/>
      </w:pPr>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785B6A5" w14:textId="1A811D64" w:rsidR="00340A64" w:rsidRPr="00C4302E" w:rsidRDefault="00340A64" w:rsidP="00340A64">
      <w:pPr>
        <w:pStyle w:val="Heading2"/>
        <w:ind w:left="0" w:firstLine="0"/>
      </w:pPr>
      <w:bookmarkStart w:id="244" w:name="_Toc129336581"/>
      <w:r w:rsidRPr="00C4302E">
        <w:t>5.</w:t>
      </w:r>
      <w:r w:rsidR="004860AF">
        <w:t>19</w:t>
      </w:r>
      <w:r w:rsidRPr="00C4302E">
        <w:tab/>
        <w:t>Use case on Sensor Groups</w:t>
      </w:r>
      <w:bookmarkEnd w:id="244"/>
    </w:p>
    <w:p w14:paraId="0FBCC9FC" w14:textId="4CE0BEF3" w:rsidR="00340A64" w:rsidRPr="00C4302E" w:rsidRDefault="00340A64" w:rsidP="00340A64">
      <w:pPr>
        <w:pStyle w:val="Heading3"/>
      </w:pPr>
      <w:bookmarkStart w:id="245" w:name="_Toc129336582"/>
      <w:r w:rsidRPr="00C4302E">
        <w:t>5.</w:t>
      </w:r>
      <w:r w:rsidR="004860AF">
        <w:t>19</w:t>
      </w:r>
      <w:r w:rsidRPr="00C4302E">
        <w:t>.1</w:t>
      </w:r>
      <w:r w:rsidRPr="00C4302E">
        <w:tab/>
        <w:t>Description</w:t>
      </w:r>
      <w:bookmarkEnd w:id="24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1517B421" w:rsidR="00340A64" w:rsidRPr="00C4302E" w:rsidRDefault="006B6941" w:rsidP="00340A64">
      <w:pPr>
        <w:jc w:val="center"/>
      </w:pPr>
      <w:r w:rsidRPr="00C4302E">
        <w:rPr>
          <w:rFonts w:ascii="Verdana" w:hAnsi="Verdana"/>
          <w:noProof/>
          <w:color w:val="006986"/>
          <w:lang w:val="en-US" w:eastAsia="ko-KR"/>
        </w:rPr>
        <w:drawing>
          <wp:inline distT="0" distB="0" distL="0" distR="0" wp14:anchorId="49661F7E" wp14:editId="0D48FDF0">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link="rId57"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lastRenderedPageBreak/>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246" w:name="_Toc129336583"/>
      <w:r w:rsidRPr="00C4302E">
        <w:t>5.</w:t>
      </w:r>
      <w:r w:rsidR="004860AF">
        <w:t>19</w:t>
      </w:r>
      <w:r w:rsidRPr="00C4302E">
        <w:t>.2</w:t>
      </w:r>
      <w:r w:rsidRPr="00C4302E">
        <w:tab/>
        <w:t>Pre-conditions</w:t>
      </w:r>
      <w:bookmarkEnd w:id="246"/>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340A64">
      <w:pPr>
        <w:jc w:val="center"/>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4C91FAB6" w14:textId="3E92B3BC" w:rsidR="008C3DE9" w:rsidRPr="00C4302E" w:rsidRDefault="008C3DE9" w:rsidP="00340A64">
      <w:r>
        <w:t xml:space="preserve">As the RF measurement data contains sensitive information (e.g. location of sensing transmitter/receiver, information about objects) from the 3GPP system it is processed in the 5G network to produce sensing results. 3GPP sensing data is </w:t>
      </w:r>
      <w:r>
        <w:lastRenderedPageBreak/>
        <w:t>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247" w:name="_Toc129336584"/>
      <w:r w:rsidRPr="00C4302E">
        <w:t>5.</w:t>
      </w:r>
      <w:r w:rsidR="004860AF">
        <w:t>19</w:t>
      </w:r>
      <w:r w:rsidRPr="00C4302E">
        <w:t>.3</w:t>
      </w:r>
      <w:r w:rsidRPr="00C4302E">
        <w:tab/>
        <w:t>Service Flows</w:t>
      </w:r>
      <w:bookmarkEnd w:id="247"/>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76E0BC62"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 xml:space="preserve">sensing data and sensing results  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248" w:name="_Toc129336585"/>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248"/>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lastRenderedPageBreak/>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249" w:name="_Toc129336586"/>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249"/>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provide mechanisms for a MNO, or authorized 3rd 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250" w:name="_Toc129336587"/>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250"/>
    </w:p>
    <w:p w14:paraId="014CF22F" w14:textId="3B14349A"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ment within 5 ms of synchronization</w:t>
      </w:r>
      <w:r w:rsidR="00F6188F">
        <w:rPr>
          <w:lang w:val="en-US"/>
        </w:rPr>
        <w:t>.</w:t>
      </w:r>
    </w:p>
    <w:p w14:paraId="1851D69B" w14:textId="4A4FC851"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251" w:name="_Toc129336588"/>
      <w:r>
        <w:t>5.20</w:t>
      </w:r>
      <w:r w:rsidRPr="000D6532">
        <w:tab/>
      </w:r>
      <w:r>
        <w:t xml:space="preserve">Use case of Sensing for </w:t>
      </w:r>
      <w:r w:rsidRPr="000969F5">
        <w:t xml:space="preserve">Parking </w:t>
      </w:r>
      <w:r>
        <w:t>Space D</w:t>
      </w:r>
      <w:r w:rsidRPr="000969F5">
        <w:t>etermination</w:t>
      </w:r>
      <w:bookmarkEnd w:id="251"/>
    </w:p>
    <w:p w14:paraId="55E4FA49" w14:textId="68C739E1" w:rsidR="00BD7C9E" w:rsidRPr="00264F15" w:rsidRDefault="00BD7C9E" w:rsidP="00BD7C9E">
      <w:pPr>
        <w:pStyle w:val="Heading3"/>
      </w:pPr>
      <w:bookmarkStart w:id="252" w:name="_Toc129336589"/>
      <w:r>
        <w:t>5.20</w:t>
      </w:r>
      <w:r w:rsidRPr="000D6532">
        <w:t>.1</w:t>
      </w:r>
      <w:r w:rsidRPr="000D6532">
        <w:tab/>
        <w:t>Description</w:t>
      </w:r>
      <w:bookmarkEnd w:id="252"/>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lastRenderedPageBreak/>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BD7C9E">
      <w:pPr>
        <w:jc w:val="center"/>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BD7C9E">
      <w:pPr>
        <w:jc w:val="center"/>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253" w:name="_Toc129336590"/>
      <w:r>
        <w:t>5.</w:t>
      </w:r>
      <w:r w:rsidR="00641881">
        <w:t>20</w:t>
      </w:r>
      <w:r w:rsidRPr="000D6532">
        <w:t>.2</w:t>
      </w:r>
      <w:r w:rsidRPr="000D6532">
        <w:tab/>
        <w:t>Pre-conditions</w:t>
      </w:r>
      <w:bookmarkEnd w:id="253"/>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lastRenderedPageBreak/>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BD7C9E">
      <w:pPr>
        <w:jc w:val="center"/>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254" w:name="_Toc129336591"/>
      <w:r>
        <w:t>5.</w:t>
      </w:r>
      <w:r w:rsidR="00641881">
        <w:t>20</w:t>
      </w:r>
      <w:r w:rsidRPr="000D6532">
        <w:t>.3</w:t>
      </w:r>
      <w:r w:rsidRPr="000D6532">
        <w:tab/>
        <w:t>Service Flows</w:t>
      </w:r>
      <w:bookmarkEnd w:id="254"/>
    </w:p>
    <w:p w14:paraId="184DCAE7" w14:textId="77777777" w:rsidR="00BD7C9E" w:rsidRPr="001D6184" w:rsidRDefault="00BD7C9E" w:rsidP="00BD7C9E">
      <w:pPr>
        <w:numPr>
          <w:ilvl w:val="0"/>
          <w:numId w:val="16"/>
        </w:numPr>
        <w:overflowPunct w:val="0"/>
        <w:autoSpaceDE w:val="0"/>
        <w:autoSpaceDN w:val="0"/>
        <w:adjustRightInd w:val="0"/>
        <w:textAlignment w:val="baseline"/>
      </w:pPr>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overflowPunct w:val="0"/>
        <w:autoSpaceDE w:val="0"/>
        <w:autoSpaceDN w:val="0"/>
        <w:adjustRightInd w:val="0"/>
        <w:textAlignment w:val="baseline"/>
      </w:pPr>
      <w:r>
        <w:t>James can see the available parking bays on his in-car display and choose a suitable one.</w:t>
      </w:r>
    </w:p>
    <w:p w14:paraId="446EEFAB" w14:textId="6CE20CEB" w:rsidR="00BD7C9E" w:rsidRPr="00E171BE" w:rsidRDefault="00BD7C9E" w:rsidP="00BD7C9E">
      <w:pPr>
        <w:pStyle w:val="Heading3"/>
      </w:pPr>
      <w:bookmarkStart w:id="255" w:name="_Toc129336592"/>
      <w:r>
        <w:t>5.</w:t>
      </w:r>
      <w:r w:rsidR="00641881">
        <w:t>20</w:t>
      </w:r>
      <w:r w:rsidRPr="000D6532">
        <w:t>.4</w:t>
      </w:r>
      <w:r w:rsidRPr="000D6532">
        <w:tab/>
        <w:t>Post-conditions</w:t>
      </w:r>
      <w:bookmarkEnd w:id="255"/>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256" w:name="_Toc129336593"/>
      <w:r>
        <w:t>5.</w:t>
      </w:r>
      <w:r w:rsidR="00641881">
        <w:t>20</w:t>
      </w:r>
      <w:r w:rsidRPr="000D6532">
        <w:t>.5</w:t>
      </w:r>
      <w:r w:rsidRPr="000D6532">
        <w:tab/>
      </w:r>
      <w:r>
        <w:t>Existing</w:t>
      </w:r>
      <w:r w:rsidRPr="000D6532">
        <w:t xml:space="preserve"> </w:t>
      </w:r>
      <w:r>
        <w:t>features partly or fully covering the use case functionality</w:t>
      </w:r>
      <w:bookmarkEnd w:id="256"/>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257" w:name="_Toc129336594"/>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257"/>
    </w:p>
    <w:p w14:paraId="00FE93EF" w14:textId="05CE48DC" w:rsidR="00BD7C9E" w:rsidRPr="00A86013" w:rsidRDefault="00BD7C9E" w:rsidP="00BD7C9E">
      <w:pPr>
        <w:pStyle w:val="EditorsNote"/>
      </w:pPr>
      <w:bookmarkStart w:id="258" w:name="_Hlk119659897"/>
      <w:r w:rsidRPr="00A86013">
        <w:t>Editor’s note: A requirement on the operation of Sensing out of coverage when the Sensing receiver(s) and Sensing transmitter(s) are UEs is FFS</w:t>
      </w:r>
      <w:r w:rsidR="006E4AA2">
        <w:t>.</w:t>
      </w:r>
    </w:p>
    <w:bookmarkEnd w:id="258"/>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6ECE582F" w:rsidR="00BD7C9E" w:rsidRPr="007B7940" w:rsidRDefault="00BD7C9E" w:rsidP="00BD7C9E">
      <w:pPr>
        <w:spacing w:before="120" w:after="120"/>
        <w:rPr>
          <w:color w:val="0D0D0D"/>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Pr>
          <w:color w:val="0D0D0D"/>
        </w:rPr>
        <w:t>3</w:t>
      </w:r>
      <w:r w:rsidRPr="00875A79">
        <w:rPr>
          <w:color w:val="0D0D0D"/>
          <w:vertAlign w:val="superscript"/>
        </w:rPr>
        <w:t>rd</w:t>
      </w:r>
      <w:r>
        <w:rPr>
          <w:color w:val="0D0D0D"/>
        </w:rPr>
        <w:t xml:space="preserve"> </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259" w:name="_Toc129336595"/>
      <w:r w:rsidRPr="00ED752A">
        <w:rPr>
          <w:lang w:eastAsia="zh-CN"/>
        </w:rPr>
        <w:t>5</w:t>
      </w:r>
      <w:r w:rsidRPr="00ED752A">
        <w:t>.</w:t>
      </w:r>
      <w:r>
        <w:t>21</w:t>
      </w:r>
      <w:r w:rsidRPr="00ED752A">
        <w:t>.</w:t>
      </w:r>
      <w:r w:rsidR="00B22C44">
        <w:tab/>
      </w:r>
      <w:r w:rsidRPr="00ED752A">
        <w:t>Use case of Seamless XR streaming</w:t>
      </w:r>
      <w:bookmarkEnd w:id="259"/>
    </w:p>
    <w:p w14:paraId="7006732D" w14:textId="6BB0E7A1" w:rsidR="003B2C75" w:rsidRPr="00ED752A" w:rsidRDefault="003B2C75" w:rsidP="003B2C75">
      <w:pPr>
        <w:pStyle w:val="Heading3"/>
      </w:pPr>
      <w:bookmarkStart w:id="260" w:name="_Toc129336596"/>
      <w:r w:rsidRPr="00ED752A">
        <w:rPr>
          <w:lang w:eastAsia="zh-CN"/>
        </w:rPr>
        <w:t>5</w:t>
      </w:r>
      <w:r w:rsidRPr="00ED752A">
        <w:t>.</w:t>
      </w:r>
      <w:r w:rsidR="00A91F60">
        <w:t>21</w:t>
      </w:r>
      <w:r w:rsidRPr="00ED752A">
        <w:t>.1</w:t>
      </w:r>
      <w:r w:rsidRPr="00ED752A">
        <w:tab/>
        <w:t>Description</w:t>
      </w:r>
      <w:bookmarkEnd w:id="260"/>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13779771" w:rsidR="003B2C75" w:rsidRPr="00ED752A" w:rsidRDefault="003B2C75" w:rsidP="003B2C75">
      <w:pPr>
        <w:rPr>
          <w:strike/>
        </w:rPr>
      </w:pPr>
      <w:r w:rsidRPr="00ED752A">
        <w:t>Interestingly, most of the XR streaming devices (e.g., 5G phones, AR/VR headsets) and 3</w:t>
      </w:r>
      <w:r w:rsidRPr="00ED752A">
        <w:rPr>
          <w:vertAlign w:val="superscript"/>
        </w:rPr>
        <w:t>rd</w:t>
      </w:r>
      <w:r w:rsidRPr="00ED752A">
        <w:t xml:space="preserve"> party entities that support 5G </w:t>
      </w:r>
      <w:r w:rsidR="009468B8">
        <w:t xml:space="preserve">(i.e., 3GPP sensors) </w:t>
      </w:r>
      <w:r w:rsidRPr="00ED752A">
        <w:t xml:space="preserve"> also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7A084DB5"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3</w:t>
      </w:r>
      <w:r w:rsidRPr="00ED752A">
        <w:rPr>
          <w:vertAlign w:val="superscript"/>
        </w:rPr>
        <w:t>rd</w:t>
      </w:r>
      <w:r w:rsidRPr="00ED752A">
        <w:t xml:space="preserve"> party (e.g., 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lastRenderedPageBreak/>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2B9A23F9"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be a 3</w:t>
      </w:r>
      <w:r w:rsidRPr="00ED752A">
        <w:rPr>
          <w:vertAlign w:val="superscript"/>
        </w:rPr>
        <w:t>rd</w:t>
      </w:r>
      <w:r w:rsidRPr="00ED752A">
        <w:t xml:space="preserve"> 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261" w:name="_Toc129336597"/>
      <w:r w:rsidRPr="00ED752A">
        <w:rPr>
          <w:lang w:eastAsia="zh-CN"/>
        </w:rPr>
        <w:t>5</w:t>
      </w:r>
      <w:r w:rsidRPr="00ED752A">
        <w:t>.</w:t>
      </w:r>
      <w:r w:rsidR="00A91F60">
        <w:t>21</w:t>
      </w:r>
      <w:r w:rsidRPr="00ED752A">
        <w:t>.2</w:t>
      </w:r>
      <w:r w:rsidRPr="00ED752A">
        <w:tab/>
        <w:t>Pre-conditions</w:t>
      </w:r>
      <w:bookmarkEnd w:id="261"/>
    </w:p>
    <w:p w14:paraId="18BC8618" w14:textId="42F1A082" w:rsidR="003B2C75" w:rsidRPr="00ED752A" w:rsidRDefault="003B2C75" w:rsidP="003B2C75">
      <w:r>
        <w:t>Jose</w:t>
      </w:r>
      <w:r w:rsidRPr="00ED752A">
        <w:t xml:space="preserve"> is playing a game inside a gaming arena using a VR headset that is connected to a RAN entity.  The VR headset, RAN entity and 3</w:t>
      </w:r>
      <w:r w:rsidRPr="00ED752A">
        <w:rPr>
          <w:vertAlign w:val="superscript"/>
        </w:rPr>
        <w:t>rd</w:t>
      </w:r>
      <w:r w:rsidRPr="00ED752A">
        <w:t xml:space="preserve"> 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3F496711" w:rsidR="003B2C75" w:rsidRPr="00ED752A" w:rsidRDefault="003B2C75" w:rsidP="003B2C75">
      <w:r w:rsidRPr="00ED752A">
        <w:t>The gaming arena also has cameras deployed by a trusted 3</w:t>
      </w:r>
      <w:r w:rsidRPr="00ED752A">
        <w:rPr>
          <w:vertAlign w:val="superscript"/>
        </w:rPr>
        <w:t>rd</w:t>
      </w:r>
      <w:r w:rsidRPr="00ED752A">
        <w:t xml:space="preserve"> 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262" w:name="_Toc129336598"/>
      <w:r w:rsidRPr="00ED752A">
        <w:rPr>
          <w:lang w:eastAsia="zh-CN"/>
        </w:rPr>
        <w:t>5</w:t>
      </w:r>
      <w:r w:rsidRPr="00ED752A">
        <w:t>.</w:t>
      </w:r>
      <w:r w:rsidR="00E111BC">
        <w:t>2</w:t>
      </w:r>
      <w:r w:rsidRPr="00ED752A">
        <w:t>1.3</w:t>
      </w:r>
      <w:r w:rsidRPr="00ED752A">
        <w:tab/>
        <w:t>Service Flows</w:t>
      </w:r>
      <w:bookmarkEnd w:id="262"/>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5CB6A6CB" w:rsidR="003B2C75" w:rsidRDefault="007B056E" w:rsidP="007B056E">
      <w:r>
        <w:t>2.</w:t>
      </w:r>
      <w:r>
        <w:tab/>
      </w:r>
      <w:r w:rsidR="003B2C75">
        <w:t>Jose</w:t>
      </w:r>
      <w:r w:rsidR="003B2C75" w:rsidRPr="00ED752A">
        <w:t>’s VR headset, RAN entity and the 3</w:t>
      </w:r>
      <w:r w:rsidR="003B2C75" w:rsidRPr="007B056E">
        <w:rPr>
          <w:vertAlign w:val="superscript"/>
        </w:rPr>
        <w:t>rd</w:t>
      </w:r>
      <w:r w:rsidR="003B2C75" w:rsidRPr="00ED752A">
        <w:t xml:space="preserve"> 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 xml:space="preserve">data </w:t>
      </w:r>
      <w:r w:rsidR="00723FB1" w:rsidRPr="00C90E58">
        <w:t xml:space="preserve"> to produce a  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263" w:name="_Toc129336599"/>
      <w:r w:rsidRPr="00ED752A">
        <w:rPr>
          <w:lang w:eastAsia="zh-CN"/>
        </w:rPr>
        <w:t>5</w:t>
      </w:r>
      <w:r w:rsidRPr="00ED752A">
        <w:t>.</w:t>
      </w:r>
      <w:r w:rsidR="00E111BC">
        <w:t>2</w:t>
      </w:r>
      <w:r w:rsidRPr="00ED752A">
        <w:t>1.4</w:t>
      </w:r>
      <w:r w:rsidRPr="00ED752A">
        <w:tab/>
        <w:t>Post-conditions</w:t>
      </w:r>
      <w:bookmarkEnd w:id="263"/>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264" w:name="_Toc129336600"/>
      <w:r w:rsidRPr="00ED752A">
        <w:rPr>
          <w:lang w:eastAsia="zh-CN"/>
        </w:rPr>
        <w:t>5</w:t>
      </w:r>
      <w:r w:rsidRPr="00ED752A">
        <w:t>.</w:t>
      </w:r>
      <w:r w:rsidR="00E111BC">
        <w:t>2</w:t>
      </w:r>
      <w:r w:rsidRPr="00ED752A">
        <w:t>1.5</w:t>
      </w:r>
      <w:r w:rsidRPr="00ED752A">
        <w:tab/>
        <w:t>Existing features partly or fully covering the use case functionality</w:t>
      </w:r>
      <w:bookmarkEnd w:id="264"/>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265" w:name="_Toc129336601"/>
      <w:r w:rsidRPr="00ED752A">
        <w:rPr>
          <w:lang w:eastAsia="zh-CN"/>
        </w:rPr>
        <w:lastRenderedPageBreak/>
        <w:t>5</w:t>
      </w:r>
      <w:r w:rsidRPr="00ED752A">
        <w:t>.</w:t>
      </w:r>
      <w:r w:rsidR="00E111BC">
        <w:t>2</w:t>
      </w:r>
      <w:r w:rsidRPr="00ED752A">
        <w:t>1.6</w:t>
      </w:r>
      <w:r w:rsidRPr="00ED752A">
        <w:tab/>
        <w:t>Potential New Requirements needed to support the use case</w:t>
      </w:r>
      <w:bookmarkEnd w:id="265"/>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793171E3" w:rsidR="00BD7C9E" w:rsidRDefault="00296D96" w:rsidP="002F66A6">
      <w:r w:rsidRPr="00A208F3">
        <w:t>[PR</w:t>
      </w:r>
      <w:r w:rsidR="00C14264">
        <w:t xml:space="preserve"> </w:t>
      </w:r>
      <w:r w:rsidRPr="00A208F3">
        <w:t>5.</w:t>
      </w:r>
      <w:r w:rsidR="00573F6C">
        <w:t>21</w:t>
      </w:r>
      <w:r w:rsidRPr="00A208F3">
        <w:t>.6-4] Subject to user consent and regulatory requirements, based on operator policy, the 5G system shall be able to expose the combined sensing results to a trusted 3</w:t>
      </w:r>
      <w:r w:rsidRPr="002F66A6">
        <w:t xml:space="preserve">rd </w:t>
      </w:r>
      <w:r w:rsidRPr="00A208F3">
        <w:t>party service provider.</w:t>
      </w:r>
    </w:p>
    <w:p w14:paraId="300FDCD8" w14:textId="602A563C" w:rsidR="00C6085E" w:rsidRPr="000D6532" w:rsidRDefault="00C6085E" w:rsidP="00C6085E">
      <w:pPr>
        <w:pStyle w:val="Heading2"/>
      </w:pPr>
      <w:bookmarkStart w:id="266" w:name="_Toc129336602"/>
      <w:r>
        <w:t>5</w:t>
      </w:r>
      <w:r w:rsidRPr="000D6532">
        <w:t>.</w:t>
      </w:r>
      <w:r>
        <w:t>22</w:t>
      </w:r>
      <w:r w:rsidRPr="000D6532">
        <w:tab/>
        <w:t xml:space="preserve">Use case </w:t>
      </w:r>
      <w:r>
        <w:t>of UAVs/vehicles/pedestrians detection near Smart Grid equipment</w:t>
      </w:r>
      <w:bookmarkEnd w:id="266"/>
    </w:p>
    <w:p w14:paraId="6B9804B0" w14:textId="264A40AD" w:rsidR="00C6085E" w:rsidRPr="000D6532" w:rsidRDefault="00C6085E" w:rsidP="00C6085E">
      <w:pPr>
        <w:pStyle w:val="Heading3"/>
      </w:pPr>
      <w:bookmarkStart w:id="267" w:name="_Toc129336603"/>
      <w:r>
        <w:t>5</w:t>
      </w:r>
      <w:r w:rsidRPr="000D6532">
        <w:t>.</w:t>
      </w:r>
      <w:r>
        <w:t>22</w:t>
      </w:r>
      <w:r w:rsidRPr="000D6532">
        <w:t>.1</w:t>
      </w:r>
      <w:r w:rsidRPr="000D6532">
        <w:tab/>
        <w:t>Description</w:t>
      </w:r>
      <w:bookmarkEnd w:id="267"/>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268" w:name="_Toc129336604"/>
      <w:r>
        <w:t>5</w:t>
      </w:r>
      <w:r w:rsidRPr="000D6532">
        <w:t>.</w:t>
      </w:r>
      <w:r>
        <w:t>22</w:t>
      </w:r>
      <w:r w:rsidRPr="000D6532">
        <w:t>.2</w:t>
      </w:r>
      <w:r w:rsidRPr="000D6532">
        <w:tab/>
        <w:t>Pre-conditions</w:t>
      </w:r>
      <w:bookmarkEnd w:id="268"/>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269" w:name="_Toc129336605"/>
      <w:r>
        <w:t>5</w:t>
      </w:r>
      <w:r w:rsidRPr="000D6532">
        <w:t>.</w:t>
      </w:r>
      <w:r>
        <w:t>22</w:t>
      </w:r>
      <w:r w:rsidRPr="000D6532">
        <w:t>.3</w:t>
      </w:r>
      <w:r w:rsidRPr="000D6532">
        <w:tab/>
        <w:t>Service Flows</w:t>
      </w:r>
      <w:bookmarkEnd w:id="269"/>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CCA21DA" w:rsidR="00C6085E" w:rsidRDefault="00C6085E" w:rsidP="00C6085E">
      <w:pPr>
        <w:pStyle w:val="B1"/>
      </w:pPr>
      <w:r>
        <w:lastRenderedPageBreak/>
        <w:t>2.</w:t>
      </w:r>
      <w:r>
        <w:tab/>
        <w:t xml:space="preserve">The 5G base station constantly collects sensing measurement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270" w:name="_Toc129336606"/>
      <w:r>
        <w:t>5</w:t>
      </w:r>
      <w:r w:rsidRPr="000D6532">
        <w:t>.</w:t>
      </w:r>
      <w:r>
        <w:t>22</w:t>
      </w:r>
      <w:r w:rsidRPr="000D6532">
        <w:t>.4</w:t>
      </w:r>
      <w:r w:rsidRPr="000D6532">
        <w:tab/>
        <w:t>Post-conditions</w:t>
      </w:r>
      <w:bookmarkEnd w:id="270"/>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271" w:name="_Toc129336607"/>
      <w:r>
        <w:t>5</w:t>
      </w:r>
      <w:r w:rsidRPr="000D6532">
        <w:t>.</w:t>
      </w:r>
      <w:r>
        <w:t>22</w:t>
      </w:r>
      <w:r w:rsidRPr="000D6532">
        <w:t>.5</w:t>
      </w:r>
      <w:r w:rsidRPr="000D6532">
        <w:tab/>
      </w:r>
      <w:r>
        <w:t>Existing</w:t>
      </w:r>
      <w:r w:rsidRPr="000D6532">
        <w:t xml:space="preserve"> </w:t>
      </w:r>
      <w:r>
        <w:t>features partly or fully covering the use case functionality</w:t>
      </w:r>
      <w:bookmarkEnd w:id="27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272" w:name="_Toc129336608"/>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272"/>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58424FC2"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information</w:t>
      </w:r>
      <w:r>
        <w:rPr>
          <w:highlight w:val="yellow"/>
          <w:lang w:val="en-US"/>
        </w:rPr>
        <w:t xml:space="preserve"> </w:t>
      </w:r>
      <w:r w:rsidRPr="00D105C0">
        <w:rPr>
          <w:lang w:val="en-US"/>
        </w:rPr>
        <w:t>exposed by a trusted 3</w:t>
      </w:r>
      <w:r w:rsidRPr="00D105C0">
        <w:rPr>
          <w:vertAlign w:val="superscript"/>
          <w:lang w:val="en-US"/>
        </w:rPr>
        <w:t>rd</w:t>
      </w:r>
      <w:r w:rsidRPr="00D105C0">
        <w:rPr>
          <w:lang w:val="en-US"/>
        </w:rPr>
        <w:t xml:space="preserve"> party</w:t>
      </w:r>
      <w:r>
        <w:rPr>
          <w:noProof/>
          <w:lang w:val="en-US"/>
        </w:rPr>
        <w:t xml:space="preserve"> to derive the sensing result.</w:t>
      </w:r>
    </w:p>
    <w:p w14:paraId="41B906E1" w14:textId="714BD8AB" w:rsidR="00D105C0" w:rsidRDefault="00D105C0" w:rsidP="00D105C0">
      <w:pPr>
        <w:pStyle w:val="NO"/>
        <w:rPr>
          <w:noProof/>
          <w:lang w:val="en-US" w:eastAsia="ja-JP"/>
        </w:rPr>
      </w:pPr>
      <w:r>
        <w:rPr>
          <w:noProof/>
          <w:lang w:val="en-US" w:eastAsia="ja-JP"/>
        </w:rPr>
        <w:t>NOTE:</w:t>
      </w:r>
      <w:r w:rsidR="00B862AC">
        <w:rPr>
          <w:noProof/>
          <w:lang w:val="en-US" w:eastAsia="ja-JP"/>
        </w:rPr>
        <w:tab/>
      </w:r>
      <w:r w:rsidR="00FA2F71">
        <w:rPr>
          <w:noProof/>
          <w:lang w:val="en-US" w:eastAsia="ja-JP"/>
        </w:rPr>
        <w:t>S</w:t>
      </w:r>
      <w:r>
        <w:rPr>
          <w:noProof/>
          <w:lang w:val="en-US" w:eastAsia="ja-JP"/>
        </w:rPr>
        <w:t xml:space="preserve">ensing assistance information is </w:t>
      </w:r>
      <w:r w:rsidRPr="007127C2">
        <w:rPr>
          <w:noProof/>
          <w:lang w:val="en-US" w:eastAsia="ja-JP"/>
        </w:rPr>
        <w:t xml:space="preserve">information </w:t>
      </w:r>
      <w:r>
        <w:rPr>
          <w:noProof/>
          <w:lang w:val="en-US" w:eastAsia="ja-JP"/>
        </w:rPr>
        <w:t>that is</w:t>
      </w:r>
      <w:r w:rsidRPr="007127C2">
        <w:rPr>
          <w:noProof/>
          <w:lang w:val="en-US" w:eastAsia="ja-JP"/>
        </w:rPr>
        <w:t xml:space="preserve"> provided </w:t>
      </w:r>
      <w:r>
        <w:rPr>
          <w:noProof/>
          <w:lang w:val="en-US" w:eastAsia="ja-JP"/>
        </w:rPr>
        <w:t xml:space="preserve">to 5G system </w:t>
      </w:r>
      <w:r w:rsidRPr="007127C2">
        <w:rPr>
          <w:noProof/>
          <w:lang w:val="en-US" w:eastAsia="ja-JP"/>
        </w:rPr>
        <w:t xml:space="preserve">by a trusted 3rd party and can </w:t>
      </w:r>
      <w:r>
        <w:rPr>
          <w:noProof/>
          <w:lang w:val="en-US" w:eastAsia="ja-JP"/>
        </w:rPr>
        <w:t xml:space="preserve">be </w:t>
      </w:r>
      <w:r w:rsidRPr="007127C2">
        <w:rPr>
          <w:noProof/>
          <w:lang w:val="en-US" w:eastAsia="ja-JP"/>
        </w:rPr>
        <w:t xml:space="preserve">used to </w:t>
      </w:r>
      <w:r>
        <w:rPr>
          <w:noProof/>
          <w:lang w:val="en-US" w:eastAsia="ja-JP"/>
        </w:rPr>
        <w:t xml:space="preserve">derive </w:t>
      </w:r>
      <w:r w:rsidRPr="007127C2">
        <w:rPr>
          <w:noProof/>
          <w:lang w:val="en-US" w:eastAsia="ja-JP"/>
        </w:rPr>
        <w:t>sensing result.</w:t>
      </w:r>
      <w:r>
        <w:rPr>
          <w:noProof/>
          <w:lang w:val="en-US" w:eastAsia="ja-JP"/>
        </w:rPr>
        <w:t xml:space="preserve"> </w:t>
      </w:r>
      <w:r w:rsidRPr="007127C2">
        <w:rPr>
          <w:noProof/>
          <w:lang w:val="en-US" w:eastAsia="ja-JP"/>
        </w:rPr>
        <w:t xml:space="preserve">Examples of sensing </w:t>
      </w:r>
      <w:r>
        <w:rPr>
          <w:noProof/>
          <w:lang w:val="en-US" w:eastAsia="ja-JP"/>
        </w:rPr>
        <w:t xml:space="preserve">assistance </w:t>
      </w:r>
      <w:r w:rsidRPr="007127C2">
        <w:rPr>
          <w:noProof/>
          <w:lang w:val="en-US" w:eastAsia="ja-JP"/>
        </w:rPr>
        <w:t>information are map information, area information, etc.</w:t>
      </w:r>
    </w:p>
    <w:p w14:paraId="67FDFC50" w14:textId="33B2F423" w:rsidR="00C6085E" w:rsidRDefault="00C6085E" w:rsidP="00C6085E">
      <w:pPr>
        <w:pStyle w:val="NO"/>
        <w:ind w:left="0" w:firstLine="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6D15D817" w14:textId="3F0745E9" w:rsidR="00CD5B99" w:rsidRDefault="00CD5B99" w:rsidP="00CD5B99">
      <w:pPr>
        <w:pStyle w:val="TH"/>
      </w:pPr>
      <w:r>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w:t>
            </w:r>
            <w:r w:rsidRPr="00BA549F">
              <w:rPr>
                <w:rFonts w:ascii="Arial" w:hAnsi="Arial" w:cs="Arial"/>
                <w:noProof/>
                <w:sz w:val="16"/>
                <w:szCs w:val="16"/>
                <w:lang w:val="en-US" w:eastAsia="zh-CN"/>
              </w:rPr>
              <w:lastRenderedPageBreak/>
              <w:t xml:space="preserve">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lastRenderedPageBreak/>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lastRenderedPageBreak/>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lastRenderedPageBreak/>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4697904" w:rsidR="000D0CC4" w:rsidRPr="000D6532" w:rsidRDefault="000D0CC4" w:rsidP="000D0CC4">
      <w:pPr>
        <w:pStyle w:val="Heading2"/>
      </w:pPr>
      <w:bookmarkStart w:id="273" w:name="_Toc129336609"/>
      <w:r>
        <w:t>5</w:t>
      </w:r>
      <w:r w:rsidRPr="000D6532">
        <w:t>.</w:t>
      </w:r>
      <w:r>
        <w:t>23</w:t>
      </w:r>
      <w:r w:rsidRPr="000D6532">
        <w:tab/>
      </w:r>
      <w:r w:rsidRPr="000D0CC4">
        <w:rPr>
          <w:rFonts w:hint="eastAsia"/>
          <w:szCs w:val="32"/>
          <w:lang w:val="en-US" w:eastAsia="zh-CN"/>
        </w:rPr>
        <w:t>AMR collision avoidance in smart factories</w:t>
      </w:r>
      <w:bookmarkEnd w:id="273"/>
    </w:p>
    <w:p w14:paraId="60A85F61" w14:textId="17AF3206" w:rsidR="00CD5B99" w:rsidRDefault="000D0CC4" w:rsidP="000D0CC4">
      <w:pPr>
        <w:pStyle w:val="Heading3"/>
      </w:pPr>
      <w:bookmarkStart w:id="274" w:name="_Toc129336610"/>
      <w:r>
        <w:t>5</w:t>
      </w:r>
      <w:r w:rsidRPr="000D6532">
        <w:t>.</w:t>
      </w:r>
      <w:r>
        <w:t>2</w:t>
      </w:r>
      <w:r w:rsidR="00700EAF">
        <w:t>3</w:t>
      </w:r>
      <w:r w:rsidRPr="000D6532">
        <w:t>.1</w:t>
      </w:r>
      <w:r w:rsidRPr="000D6532">
        <w:tab/>
        <w:t>Description</w:t>
      </w:r>
      <w:bookmarkEnd w:id="274"/>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085FC97E"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Pr>
          <w:rFonts w:eastAsia="Calibri"/>
        </w:rPr>
        <w:t>sensing measurement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sensing measurement 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275" w:name="_Toc129336611"/>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275"/>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276" w:name="_Toc129336612"/>
      <w:r>
        <w:rPr>
          <w:rFonts w:cs="Arial" w:hint="eastAsia"/>
          <w:lang w:val="en-US" w:eastAsia="zh-CN"/>
        </w:rPr>
        <w:t>5.</w:t>
      </w:r>
      <w:r w:rsidR="00700EAF">
        <w:rPr>
          <w:rFonts w:cs="Arial"/>
          <w:lang w:val="en-US" w:eastAsia="zh-CN"/>
        </w:rPr>
        <w:t>23</w:t>
      </w:r>
      <w:r>
        <w:rPr>
          <w:rFonts w:cs="Arial"/>
        </w:rPr>
        <w:t>.3</w:t>
      </w:r>
      <w:r>
        <w:rPr>
          <w:rFonts w:cs="Arial"/>
        </w:rPr>
        <w:tab/>
        <w:t>Service Flows</w:t>
      </w:r>
      <w:bookmarkEnd w:id="276"/>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lastRenderedPageBreak/>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77777777" w:rsidR="00D17F74" w:rsidRDefault="00D17F74" w:rsidP="00D17F74">
      <w:pPr>
        <w:numPr>
          <w:ilvl w:val="0"/>
          <w:numId w:val="20"/>
        </w:numPr>
      </w:pPr>
      <w:r>
        <w:rPr>
          <w:lang w:eastAsia="zh-CN"/>
        </w:rPr>
        <w:t xml:space="preserve">The sensing measurement data collected by </w:t>
      </w:r>
      <w:r>
        <w:rPr>
          <w:lang w:val="en-US"/>
        </w:rPr>
        <w:t>Base station</w:t>
      </w:r>
      <w:r>
        <w:rPr>
          <w:rFonts w:eastAsia="SimSun" w:hint="eastAsia"/>
          <w:lang w:val="en-US" w:eastAsia="zh-CN"/>
        </w:rPr>
        <w:t xml:space="preserve"> #1</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#2, </w:t>
      </w:r>
      <w:r>
        <w:rPr>
          <w:rFonts w:hint="eastAsia"/>
          <w:lang w:val="en-US" w:eastAsia="zh-CN"/>
        </w:rPr>
        <w:t xml:space="preserve">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#3</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B6D2CCB"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sensing measurement data from </w:t>
      </w:r>
      <w:r>
        <w:rPr>
          <w:lang w:val="en-US"/>
        </w:rPr>
        <w:t>Base station</w:t>
      </w:r>
      <w:r>
        <w:rPr>
          <w:rFonts w:eastAsia="SimSun" w:hint="eastAsia"/>
          <w:lang w:val="en-US" w:eastAsia="zh-CN"/>
        </w:rPr>
        <w:t xml:space="preserve"> #4</w:t>
      </w:r>
      <w:r>
        <w:rPr>
          <w:lang w:eastAsia="zh-CN"/>
        </w:rPr>
        <w:t>,</w:t>
      </w:r>
      <w:r>
        <w:rPr>
          <w:rFonts w:hint="eastAsia"/>
          <w:lang w:val="en-US" w:eastAsia="zh-CN"/>
        </w:rPr>
        <w:t xml:space="preserve"> the 5G system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277" w:name="_Toc129336613"/>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277"/>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278" w:name="_Toc129336614"/>
      <w:r>
        <w:rPr>
          <w:rFonts w:cs="Arial"/>
          <w:lang w:val="en-US" w:eastAsia="zh-CN"/>
        </w:rPr>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27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279" w:name="_Toc129336615"/>
      <w:r>
        <w:rPr>
          <w:rFonts w:cs="Arial" w:hint="eastAsia"/>
          <w:lang w:val="en-US" w:eastAsia="zh-CN"/>
        </w:rPr>
        <w:lastRenderedPageBreak/>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279"/>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6F776842"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100m</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5681821A"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10</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3D2FE05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2</w:t>
            </w:r>
            <w:r w:rsidRPr="00DD20F7">
              <w:rPr>
                <w:rFonts w:ascii="Arial" w:hAnsi="Arial" w:cs="Arial"/>
                <w:color w:val="0C0C0C"/>
                <w:sz w:val="16"/>
                <w:szCs w:val="16"/>
              </w:rPr>
              <w:t>0Hz</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 xml:space="preserve">from </w:t>
            </w:r>
            <w:r w:rsidRPr="009827C8">
              <w:rPr>
                <w:sz w:val="16"/>
                <w:szCs w:val="16"/>
                <w:lang w:eastAsia="en-GB"/>
              </w:rPr>
              <w:t>[</w:t>
            </w:r>
            <w:r w:rsidR="00DC5C7E">
              <w:rPr>
                <w:rFonts w:eastAsia="SimSun"/>
                <w:sz w:val="16"/>
                <w:szCs w:val="16"/>
                <w:lang w:val="en-US" w:eastAsia="zh-CN"/>
              </w:rPr>
              <w:t>47</w:t>
            </w:r>
            <w:r w:rsidRPr="009827C8">
              <w:rPr>
                <w:sz w:val="16"/>
                <w:szCs w:val="16"/>
                <w:lang w:eastAsia="en-GB"/>
              </w:rPr>
              <w:t>]</w:t>
            </w:r>
            <w:r w:rsidR="004E7B0E">
              <w:rPr>
                <w:sz w:val="16"/>
                <w:szCs w:val="16"/>
                <w:lang w:eastAsia="en-GB"/>
              </w:rPr>
              <w:t>.</w:t>
            </w:r>
          </w:p>
        </w:tc>
      </w:tr>
    </w:tbl>
    <w:p w14:paraId="426892FF" w14:textId="37150CE9" w:rsidR="00432B48" w:rsidRPr="00E62804" w:rsidRDefault="00432B48" w:rsidP="00432B48">
      <w:pPr>
        <w:pStyle w:val="Heading2"/>
      </w:pPr>
      <w:bookmarkStart w:id="280" w:name="_Toc129336616"/>
      <w:r w:rsidRPr="00E62804">
        <w:t>5.</w:t>
      </w:r>
      <w:r>
        <w:t>24</w:t>
      </w:r>
      <w:r w:rsidRPr="00E62804">
        <w:tab/>
        <w:t>Use case on roaming for sensing service of sports monitoring</w:t>
      </w:r>
      <w:bookmarkEnd w:id="280"/>
    </w:p>
    <w:p w14:paraId="40DC2770" w14:textId="20A0DECF" w:rsidR="00432B48" w:rsidRPr="00E62804" w:rsidRDefault="00432B48" w:rsidP="00432B48">
      <w:pPr>
        <w:pStyle w:val="Heading3"/>
      </w:pPr>
      <w:bookmarkStart w:id="281" w:name="_Toc129336617"/>
      <w:r w:rsidRPr="00E62804">
        <w:t>5.</w:t>
      </w:r>
      <w:r>
        <w:t>24</w:t>
      </w:r>
      <w:r w:rsidRPr="00E62804">
        <w:t>.1</w:t>
      </w:r>
      <w:r w:rsidRPr="00E62804">
        <w:tab/>
        <w:t>Description</w:t>
      </w:r>
      <w:bookmarkEnd w:id="281"/>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282" w:name="_Toc129336618"/>
      <w:r w:rsidRPr="00E62804">
        <w:t>5.</w:t>
      </w:r>
      <w:r>
        <w:t>24</w:t>
      </w:r>
      <w:r w:rsidRPr="00E62804">
        <w:t>.2</w:t>
      </w:r>
      <w:r w:rsidRPr="00E62804">
        <w:tab/>
        <w:t>Pre-conditions</w:t>
      </w:r>
      <w:bookmarkEnd w:id="282"/>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283" w:name="_Toc129336619"/>
      <w:r w:rsidRPr="00E62804">
        <w:t>5.</w:t>
      </w:r>
      <w:r>
        <w:t>24</w:t>
      </w:r>
      <w:r w:rsidRPr="00E62804">
        <w:t>.3</w:t>
      </w:r>
      <w:r w:rsidRPr="00E62804">
        <w:tab/>
        <w:t>Service Flows</w:t>
      </w:r>
      <w:bookmarkEnd w:id="283"/>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197E4BCC" w:rsidR="00432B48" w:rsidRPr="00E62804" w:rsidRDefault="00432B48" w:rsidP="00432B48">
      <w:pPr>
        <w:pStyle w:val="B1"/>
      </w:pPr>
      <w:r w:rsidRPr="00E62804">
        <w:t>2</w:t>
      </w:r>
      <w:r w:rsidR="00C70170">
        <w:t>.</w:t>
      </w:r>
      <w:r w:rsidRPr="00E62804">
        <w:t xml:space="preserve"> The sensing request is received by Mobile operator B and Mobile operator B then authenticates whether the sensing request can be satisfied, e.g. by verifying the sensing system availability (infrastructure, sensing </w:t>
      </w:r>
      <w:r w:rsidRPr="00E62804">
        <w:lastRenderedPageBreak/>
        <w:t>modalities), the roaming agreement with Bob’s home mobile operator A in country X, the identity of Bob and etc.</w:t>
      </w:r>
    </w:p>
    <w:p w14:paraId="24466D29" w14:textId="6D83FD12" w:rsidR="00432B48" w:rsidRPr="00E62804" w:rsidRDefault="00432B48" w:rsidP="00432B48">
      <w:pPr>
        <w:pStyle w:val="B1"/>
      </w:pPr>
      <w:r w:rsidRPr="00E62804">
        <w:t>3</w:t>
      </w:r>
      <w:r w:rsidR="00C70170">
        <w:t>.</w:t>
      </w:r>
      <w:r w:rsidRPr="00E62804">
        <w:t xml:space="preserve"> </w:t>
      </w:r>
      <w:r w:rsidR="00C70170">
        <w:t>I</w:t>
      </w:r>
      <w:r w:rsidRPr="00E62804">
        <w:t>f the authentication succeeds, mobile operator B authorizes and provides such 5G sensing service to Bob with required performance targets and requirements and Bob pays for the sensing service to mobile operator B.</w:t>
      </w:r>
    </w:p>
    <w:p w14:paraId="3CD69530" w14:textId="2B4C3F21" w:rsidR="00432B48" w:rsidRPr="00E62804" w:rsidRDefault="00432B48" w:rsidP="00432B48">
      <w:pPr>
        <w:pStyle w:val="B2"/>
        <w:numPr>
          <w:ilvl w:val="0"/>
          <w:numId w:val="21"/>
        </w:numPr>
      </w:pPr>
      <w:r w:rsidRPr="00E62804">
        <w:t>Executes sensing measurement process (e.g. micro doppler shift) with the sensing entities (e.g. RAN entities and the roaming UE, or CPE and the roaming UE) to obtain sensing measurement data</w:t>
      </w:r>
      <w:r w:rsidR="004C6549">
        <w:t>;</w:t>
      </w:r>
    </w:p>
    <w:p w14:paraId="0F261D5E" w14:textId="77777777" w:rsidR="00432B48" w:rsidRPr="00E62804" w:rsidRDefault="00432B48" w:rsidP="00432B48">
      <w:pPr>
        <w:pStyle w:val="B2"/>
        <w:numPr>
          <w:ilvl w:val="0"/>
          <w:numId w:val="21"/>
        </w:numPr>
      </w:pPr>
      <w:r w:rsidRPr="00E62804">
        <w:t xml:space="preserve">Processes the sensing measurement data to derive sensing </w:t>
      </w:r>
      <w:r>
        <w:t>result</w:t>
      </w:r>
      <w:r w:rsidRPr="00E62804">
        <w:t xml:space="preserve"> and expose it to the application server.</w:t>
      </w:r>
    </w:p>
    <w:p w14:paraId="44416B33" w14:textId="2408C6D0" w:rsidR="00432B48" w:rsidRPr="00E62804" w:rsidRDefault="00432B48" w:rsidP="00432B48">
      <w:pPr>
        <w:pStyle w:val="B1"/>
      </w:pPr>
      <w:r w:rsidRPr="00E62804">
        <w:t>4</w:t>
      </w:r>
      <w:r w:rsidR="00C70170">
        <w:t>.</w:t>
      </w:r>
      <w:r w:rsidRPr="00E62804">
        <w:t xml:space="preserve"> </w:t>
      </w:r>
      <w:r w:rsidR="00C70170">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1CBA6B61" w14:textId="0983BC01" w:rsidR="00432B48" w:rsidRPr="00E62804" w:rsidRDefault="00432B48" w:rsidP="00432B48">
      <w:pPr>
        <w:pStyle w:val="Heading3"/>
      </w:pPr>
      <w:bookmarkStart w:id="284" w:name="_Toc129336620"/>
      <w:r w:rsidRPr="00E62804">
        <w:t>5.</w:t>
      </w:r>
      <w:r>
        <w:t>24</w:t>
      </w:r>
      <w:r w:rsidRPr="00E62804">
        <w:t>.4</w:t>
      </w:r>
      <w:r w:rsidRPr="00E62804">
        <w:tab/>
        <w:t>Post-conditions</w:t>
      </w:r>
      <w:bookmarkEnd w:id="284"/>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285" w:name="_Toc129336621"/>
      <w:r w:rsidRPr="00E62804">
        <w:t>5.</w:t>
      </w:r>
      <w:r>
        <w:t>24</w:t>
      </w:r>
      <w:r w:rsidRPr="00E62804">
        <w:t>.5</w:t>
      </w:r>
      <w:r w:rsidRPr="00E62804">
        <w:tab/>
        <w:t>Existing features partly or fully covering the use case functionality</w:t>
      </w:r>
      <w:bookmarkEnd w:id="28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lang w:eastAsia="en-GB"/>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286" w:name="_Toc129336622"/>
      <w:r w:rsidRPr="00E62804">
        <w:t>5.</w:t>
      </w:r>
      <w:r>
        <w:t>24</w:t>
      </w:r>
      <w:r w:rsidRPr="00E62804">
        <w:t>.6</w:t>
      </w:r>
      <w:r w:rsidRPr="00E62804">
        <w:tab/>
        <w:t>Potential New Requirements needed to support the use case</w:t>
      </w:r>
      <w:bookmarkEnd w:id="286"/>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14A3C1DF" w14:textId="27443169" w:rsidR="00986AA2" w:rsidRDefault="00432B48" w:rsidP="00432B48">
      <w:pPr>
        <w:rPr>
          <w:noProof/>
          <w:lang w:val="en-US"/>
        </w:rPr>
      </w:pPr>
      <w:r w:rsidRPr="00E62804">
        <w:rPr>
          <w:noProof/>
          <w:lang w:val="en-US"/>
        </w:rPr>
        <w:t>[PR.5.</w:t>
      </w:r>
      <w:r>
        <w:rPr>
          <w:noProof/>
          <w:lang w:val="en-US"/>
        </w:rPr>
        <w:t>24</w:t>
      </w:r>
      <w:r w:rsidRPr="00E62804">
        <w:rPr>
          <w:noProof/>
          <w:lang w:val="en-US"/>
        </w:rPr>
        <w:t>.6-</w:t>
      </w:r>
      <w:r>
        <w:rPr>
          <w:noProof/>
          <w:lang w:val="en-US"/>
        </w:rPr>
        <w:t>2</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53D3E2CC" w14:textId="77777777" w:rsidR="00FB36E4" w:rsidRPr="003B024E" w:rsidRDefault="00FB36E4" w:rsidP="00646F32">
            <w:pPr>
              <w:pStyle w:val="TAH"/>
              <w:rPr>
                <w:sz w:val="14"/>
                <w:szCs w:val="14"/>
              </w:rPr>
            </w:pPr>
            <w:r w:rsidRPr="003B024E">
              <w:rPr>
                <w:sz w:val="14"/>
                <w:szCs w:val="14"/>
              </w:rPr>
              <w:t>Motion rate accuracy</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4B580CA4" w14:textId="43A32B0C" w:rsidR="00796D0F" w:rsidRPr="00646F32" w:rsidRDefault="00A02522" w:rsidP="00646F32">
            <w:pPr>
              <w:pStyle w:val="TAL"/>
              <w:jc w:val="center"/>
              <w:rPr>
                <w:sz w:val="16"/>
                <w:szCs w:val="16"/>
              </w:rPr>
            </w:pPr>
            <w:r>
              <w:rPr>
                <w:sz w:val="16"/>
                <w:szCs w:val="16"/>
              </w:rPr>
              <w:t>3</w:t>
            </w:r>
            <w:r w:rsidR="00796D0F" w:rsidRPr="00646F32">
              <w:rPr>
                <w:sz w:val="16"/>
                <w:szCs w:val="16"/>
              </w:rPr>
              <w:t xml:space="preserve"> times/min</w:t>
            </w:r>
          </w:p>
          <w:p w14:paraId="0BE9D376" w14:textId="6749F83D" w:rsidR="00796D0F" w:rsidRPr="00646F32" w:rsidRDefault="00796D0F" w:rsidP="00646F32">
            <w:pPr>
              <w:pStyle w:val="TAL"/>
              <w:jc w:val="center"/>
              <w:rPr>
                <w:sz w:val="16"/>
                <w:szCs w:val="16"/>
              </w:rPr>
            </w:pPr>
            <w:r w:rsidRPr="00646F32">
              <w:rPr>
                <w:sz w:val="16"/>
                <w:szCs w:val="16"/>
              </w:rPr>
              <w:t>[0.0</w:t>
            </w:r>
            <w:r w:rsidR="00A02522">
              <w:rPr>
                <w:sz w:val="16"/>
                <w:szCs w:val="16"/>
              </w:rPr>
              <w:t>5</w:t>
            </w:r>
            <w:r w:rsidRPr="00646F32">
              <w:rPr>
                <w:sz w:val="16"/>
                <w:szCs w:val="16"/>
              </w:rPr>
              <w:t>Hz]</w:t>
            </w:r>
          </w:p>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629C3CF5" w14:textId="1C10001D" w:rsidR="00A02522" w:rsidRPr="00646F32" w:rsidRDefault="00A02522" w:rsidP="00A02522">
            <w:pPr>
              <w:pStyle w:val="TAL"/>
              <w:jc w:val="center"/>
              <w:rPr>
                <w:sz w:val="16"/>
                <w:szCs w:val="16"/>
              </w:rPr>
            </w:pPr>
            <w:r>
              <w:rPr>
                <w:sz w:val="16"/>
                <w:szCs w:val="16"/>
              </w:rPr>
              <w:t>4</w:t>
            </w:r>
            <w:r w:rsidRPr="00646F32">
              <w:rPr>
                <w:sz w:val="16"/>
                <w:szCs w:val="16"/>
              </w:rPr>
              <w:t xml:space="preserve"> times/min</w:t>
            </w:r>
          </w:p>
          <w:p w14:paraId="1EDB7319" w14:textId="0CB1A936" w:rsidR="00A02522" w:rsidRPr="00646F32" w:rsidRDefault="00A02522" w:rsidP="00A02522">
            <w:pPr>
              <w:pStyle w:val="TAL"/>
              <w:jc w:val="center"/>
              <w:rPr>
                <w:sz w:val="16"/>
                <w:szCs w:val="16"/>
              </w:rPr>
            </w:pPr>
            <w:r w:rsidRPr="00646F32">
              <w:rPr>
                <w:sz w:val="16"/>
                <w:szCs w:val="16"/>
              </w:rPr>
              <w:t>[0.0</w:t>
            </w:r>
            <w:r>
              <w:rPr>
                <w:sz w:val="16"/>
                <w:szCs w:val="16"/>
              </w:rPr>
              <w:t>7</w:t>
            </w:r>
            <w:r w:rsidRPr="00646F32">
              <w:rPr>
                <w:sz w:val="16"/>
                <w:szCs w:val="16"/>
              </w:rPr>
              <w:t>Hz]</w:t>
            </w:r>
          </w:p>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6D50EB53"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p>
          <w:p w14:paraId="0BDAE426" w14:textId="6ECAA9E7"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p>
        </w:tc>
      </w:tr>
    </w:tbl>
    <w:p w14:paraId="6FCEE874" w14:textId="67767961" w:rsidR="00055468" w:rsidRPr="00845940" w:rsidRDefault="00055468" w:rsidP="00845940">
      <w:pPr>
        <w:pStyle w:val="Heading2"/>
      </w:pPr>
      <w:bookmarkStart w:id="287" w:name="_Toc49931674"/>
      <w:bookmarkStart w:id="288" w:name="_Toc129336623"/>
      <w:r w:rsidRPr="00845940">
        <w:t>5.25</w:t>
      </w:r>
      <w:r w:rsidRPr="00845940">
        <w:tab/>
      </w:r>
      <w:bookmarkEnd w:id="287"/>
      <w:r w:rsidRPr="00845940">
        <w:t>Use Case on immersive experience based on sensing</w:t>
      </w:r>
      <w:bookmarkEnd w:id="288"/>
    </w:p>
    <w:p w14:paraId="6FB890B7" w14:textId="7A183170" w:rsidR="00055468" w:rsidRPr="00845940" w:rsidRDefault="00055468" w:rsidP="00845940">
      <w:pPr>
        <w:pStyle w:val="Heading3"/>
        <w:rPr>
          <w:rFonts w:cs="Arial"/>
        </w:rPr>
      </w:pPr>
      <w:bookmarkStart w:id="289" w:name="_Toc49931675"/>
      <w:bookmarkStart w:id="290" w:name="_Toc129336624"/>
      <w:r w:rsidRPr="00845940">
        <w:rPr>
          <w:rFonts w:cs="Arial"/>
        </w:rPr>
        <w:t>5.25.1</w:t>
      </w:r>
      <w:r w:rsidRPr="00845940">
        <w:rPr>
          <w:rFonts w:cs="Arial"/>
        </w:rPr>
        <w:tab/>
        <w:t>Description</w:t>
      </w:r>
      <w:bookmarkEnd w:id="289"/>
      <w:bookmarkEnd w:id="290"/>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4C872969" w:rsidR="00055468" w:rsidRDefault="00055468" w:rsidP="00055468">
      <w:r>
        <w:t xml:space="preserve">It will be fantastic to have an immersive audio and light experience when watching movies and listening to music in the home. The speakers can provide this kind of audio experience if they can know the position of each other and also the user.  Usually, to have </w:t>
      </w:r>
      <w:bookmarkStart w:id="291" w:name="OLE_LINK17"/>
      <w:bookmarkStart w:id="292" w:name="OLE_LINK16"/>
      <w:r>
        <w:t>immersive audio experience</w:t>
      </w:r>
      <w:bookmarkEnd w:id="291"/>
      <w:bookmarkEnd w:id="292"/>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pPr>
        <w:overflowPunct w:val="0"/>
        <w:autoSpaceDE w:val="0"/>
        <w:autoSpaceDN w:val="0"/>
        <w:adjustRightInd w:val="0"/>
        <w:textAlignment w:val="baseline"/>
      </w:pPr>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055468">
      <w:pPr>
        <w:overflowPunct w:val="0"/>
        <w:autoSpaceDE w:val="0"/>
        <w:autoSpaceDN w:val="0"/>
        <w:adjustRightInd w:val="0"/>
        <w:jc w:val="center"/>
        <w:textAlignment w:val="baseline"/>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overflowPunct w:val="0"/>
        <w:autoSpaceDE w:val="0"/>
        <w:autoSpaceDN w:val="0"/>
        <w:adjustRightInd w:val="0"/>
        <w:textAlignment w:val="baseline"/>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overflowPunct w:val="0"/>
        <w:autoSpaceDE w:val="0"/>
        <w:autoSpaceDN w:val="0"/>
        <w:adjustRightInd w:val="0"/>
        <w:textAlignment w:val="baseline"/>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055468">
      <w:pPr>
        <w:overflowPunct w:val="0"/>
        <w:autoSpaceDE w:val="0"/>
        <w:autoSpaceDN w:val="0"/>
        <w:adjustRightInd w:val="0"/>
        <w:jc w:val="center"/>
        <w:textAlignment w:val="baseline"/>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293" w:name="_Toc49931676"/>
      <w:bookmarkStart w:id="294" w:name="_Toc129336625"/>
      <w:r w:rsidRPr="00845940">
        <w:rPr>
          <w:rFonts w:cs="Arial"/>
        </w:rPr>
        <w:t>5.25.2</w:t>
      </w:r>
      <w:r w:rsidRPr="00845940">
        <w:rPr>
          <w:rFonts w:cs="Arial"/>
        </w:rPr>
        <w:tab/>
      </w:r>
      <w:r w:rsidR="00055468" w:rsidRPr="00845940">
        <w:rPr>
          <w:rFonts w:cs="Arial"/>
        </w:rPr>
        <w:t>Pre-conditions</w:t>
      </w:r>
      <w:bookmarkEnd w:id="293"/>
      <w:bookmarkEnd w:id="294"/>
    </w:p>
    <w:p w14:paraId="49D39F3D" w14:textId="004CFBEE"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295" w:name="_Toc49931677"/>
      <w:bookmarkStart w:id="296" w:name="_Toc129336626"/>
      <w:r w:rsidRPr="00845940">
        <w:rPr>
          <w:rFonts w:cs="Arial"/>
        </w:rPr>
        <w:t>5.25.3</w:t>
      </w:r>
      <w:r w:rsidRPr="00845940">
        <w:rPr>
          <w:rFonts w:cs="Arial"/>
        </w:rPr>
        <w:tab/>
      </w:r>
      <w:r w:rsidR="00055468" w:rsidRPr="00845940">
        <w:rPr>
          <w:rFonts w:cs="Arial"/>
        </w:rPr>
        <w:t>Service Flows</w:t>
      </w:r>
      <w:bookmarkEnd w:id="295"/>
      <w:bookmarkEnd w:id="296"/>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055468">
      <w:pPr>
        <w:jc w:val="center"/>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297" w:name="_Toc49931678"/>
      <w:bookmarkStart w:id="298" w:name="_Toc129336627"/>
      <w:r w:rsidRPr="00845940">
        <w:rPr>
          <w:rFonts w:cs="Arial"/>
        </w:rPr>
        <w:t>5.25.4</w:t>
      </w:r>
      <w:r w:rsidRPr="00845940">
        <w:rPr>
          <w:rFonts w:cs="Arial"/>
        </w:rPr>
        <w:tab/>
      </w:r>
      <w:r w:rsidR="00055468" w:rsidRPr="00845940">
        <w:rPr>
          <w:rFonts w:cs="Arial"/>
        </w:rPr>
        <w:t>Post-conditions</w:t>
      </w:r>
      <w:bookmarkEnd w:id="297"/>
      <w:bookmarkEnd w:id="298"/>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299" w:name="_Toc49931679"/>
      <w:bookmarkStart w:id="300" w:name="_Toc129336628"/>
      <w:r w:rsidRPr="00845940">
        <w:rPr>
          <w:rFonts w:cs="Arial"/>
        </w:rPr>
        <w:t>5.25.5</w:t>
      </w:r>
      <w:r w:rsidRPr="00845940">
        <w:rPr>
          <w:rFonts w:cs="Arial"/>
        </w:rPr>
        <w:tab/>
      </w:r>
      <w:r w:rsidR="00055468" w:rsidRPr="00845940">
        <w:rPr>
          <w:rFonts w:cs="Arial"/>
        </w:rPr>
        <w:t>Existing features partly or fully covering the use case functionality</w:t>
      </w:r>
      <w:bookmarkEnd w:id="299"/>
      <w:bookmarkEnd w:id="300"/>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301" w:name="_Toc49931680"/>
      <w:bookmarkStart w:id="302" w:name="_Toc129336629"/>
      <w:r w:rsidRPr="00845940">
        <w:rPr>
          <w:rFonts w:cs="Arial"/>
        </w:rPr>
        <w:t>5.25.6</w:t>
      </w:r>
      <w:r w:rsidRPr="00845940">
        <w:rPr>
          <w:rFonts w:cs="Arial"/>
        </w:rPr>
        <w:tab/>
      </w:r>
      <w:r w:rsidR="00055468" w:rsidRPr="00845940">
        <w:rPr>
          <w:rFonts w:cs="Arial"/>
        </w:rPr>
        <w:t>Potential New Requirements needed to support the use case</w:t>
      </w:r>
      <w:bookmarkEnd w:id="301"/>
      <w:bookmarkEnd w:id="30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247BDE4" w:rsidR="004253AE" w:rsidRPr="000D6532" w:rsidRDefault="004253AE" w:rsidP="004253AE">
      <w:pPr>
        <w:pStyle w:val="Heading2"/>
      </w:pPr>
      <w:bookmarkStart w:id="303" w:name="_Toc129336630"/>
      <w:r>
        <w:t>5</w:t>
      </w:r>
      <w:r w:rsidRPr="000D6532">
        <w:t>.</w:t>
      </w:r>
      <w:r>
        <w:t>26</w:t>
      </w:r>
      <w:r w:rsidRPr="000D6532">
        <w:tab/>
      </w:r>
      <w:r>
        <w:t xml:space="preserve">Use case on </w:t>
      </w:r>
      <w:r w:rsidRPr="00667FE5">
        <w:t>accurate sensing for automotive maneuvering and navigation service</w:t>
      </w:r>
      <w:bookmarkEnd w:id="303"/>
    </w:p>
    <w:p w14:paraId="75A68F3A" w14:textId="172236D9" w:rsidR="004253AE" w:rsidRPr="00264F15" w:rsidRDefault="004253AE" w:rsidP="004253AE">
      <w:pPr>
        <w:pStyle w:val="Heading3"/>
      </w:pPr>
      <w:bookmarkStart w:id="304" w:name="_Toc129336631"/>
      <w:r>
        <w:t>5</w:t>
      </w:r>
      <w:r w:rsidRPr="000D6532">
        <w:t>.</w:t>
      </w:r>
      <w:r>
        <w:t>26</w:t>
      </w:r>
      <w:r w:rsidRPr="000D6532">
        <w:t>.</w:t>
      </w:r>
      <w:r w:rsidR="001F7E22">
        <w:t>1</w:t>
      </w:r>
      <w:r w:rsidRPr="000D6532">
        <w:tab/>
        <w:t>Description</w:t>
      </w:r>
      <w:bookmarkEnd w:id="304"/>
    </w:p>
    <w:p w14:paraId="11D1A2A1" w14:textId="0F01E46A"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NR wireless sensing will assist with automotive maneuvering and navigation, especially in scenarios where single car-mounted sensors collecting information is not enough for making safe and reliable decisions, e.g. to avoid a collision, p</w:t>
      </w:r>
      <w:r w:rsidRPr="0027501D">
        <w:t>edestrian</w:t>
      </w:r>
      <w:r>
        <w:t>s, etc.</w:t>
      </w:r>
    </w:p>
    <w:p w14:paraId="3258A606" w14:textId="45406AC9" w:rsidR="004253AE" w:rsidRDefault="004253AE" w:rsidP="004253AE">
      <w:r>
        <w:t>This scenario reuses the use case as defined in section 5.8, where NR wireless sensing is utilized to assist automotive maneuvering, i.e. sensing results play an important role in making the maneuvering decisions. However, the sensing environment when RAN entities and U</w:t>
      </w:r>
      <w:r w:rsidR="00703E11">
        <w:t>e</w:t>
      </w:r>
      <w:r>
        <w:t>s execute the sensing measurement process may subject to high interference (e.g. interference caused by adjacent RAN entities, radars, fake base stations) and cause the sensing information as collected to be wrong.</w:t>
      </w:r>
    </w:p>
    <w:p w14:paraId="0DE5FC1D" w14:textId="77777777"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 to be fully trustworthy: reliability, integrity, high confidence level and protection against tampering are key aspects. Users (and third parties) should not be able to fraud the ADS Server by tampering the sensing information in order to influence the maneuvering decision.</w:t>
      </w:r>
    </w:p>
    <w:p w14:paraId="4B05A666" w14:textId="3F8F36F4" w:rsidR="004253AE" w:rsidRDefault="001C6261" w:rsidP="001F7E22">
      <w:pPr>
        <w:pStyle w:val="Heading3"/>
      </w:pPr>
      <w:bookmarkStart w:id="305" w:name="_Toc129336632"/>
      <w:r>
        <w:t>5.26.2</w:t>
      </w:r>
      <w:r>
        <w:tab/>
      </w:r>
      <w:r w:rsidR="004253AE" w:rsidRPr="000D6532">
        <w:t>Pre-conditions</w:t>
      </w:r>
      <w:bookmarkEnd w:id="305"/>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306" w:name="_Toc129336633"/>
      <w:r>
        <w:t>5</w:t>
      </w:r>
      <w:r w:rsidRPr="000D6532">
        <w:t>.</w:t>
      </w:r>
      <w:r>
        <w:t>26</w:t>
      </w:r>
      <w:r w:rsidRPr="000D6532">
        <w:t>.3</w:t>
      </w:r>
      <w:r w:rsidR="001C6261">
        <w:tab/>
      </w:r>
      <w:r w:rsidRPr="000D6532">
        <w:t>Service Flows</w:t>
      </w:r>
      <w:bookmarkEnd w:id="306"/>
    </w:p>
    <w:p w14:paraId="13C0B298" w14:textId="6E54B240" w:rsidR="004253AE" w:rsidRPr="00177F34" w:rsidRDefault="004253AE" w:rsidP="004253AE">
      <w:pPr>
        <w:pStyle w:val="B1"/>
      </w:pPr>
      <w:r w:rsidRPr="00177F34">
        <w:t>1</w:t>
      </w:r>
      <w:r w:rsidR="00BC3BF6">
        <w:t>.</w:t>
      </w:r>
      <w:r w:rsidRPr="00177F34">
        <w:t xml:space="preserve"> Bob drives in down town, and is approaching a cross road with regulatory signs, where the sensors on Bob’s vehicle are blocked by other vehicles. Bob’s vehicle cannot see the surroundings and Bob sends the sensing request to 5G system</w:t>
      </w:r>
      <w:r w:rsidR="002720CE">
        <w:t>.</w:t>
      </w:r>
    </w:p>
    <w:p w14:paraId="629024FE" w14:textId="6AFE9F68"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 information to Bob’s ADS server.</w:t>
      </w:r>
    </w:p>
    <w:p w14:paraId="4EE811D1" w14:textId="4631CD22" w:rsidR="004253AE" w:rsidRPr="00177F34" w:rsidRDefault="004253AE" w:rsidP="004253AE">
      <w:pPr>
        <w:pStyle w:val="B1"/>
      </w:pPr>
      <w:r w:rsidRPr="00177F34">
        <w:t>3</w:t>
      </w:r>
      <w:r w:rsidR="00BC3BF6">
        <w:t>.</w:t>
      </w:r>
      <w:r w:rsidRPr="00177F34">
        <w:t xml:space="preserve"> Bob’s ADS server utilizes the sensing assistance 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lastRenderedPageBreak/>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307" w:name="_Toc129336634"/>
      <w:r>
        <w:t>5</w:t>
      </w:r>
      <w:r w:rsidRPr="000D6532">
        <w:t>.</w:t>
      </w:r>
      <w:r>
        <w:t>26</w:t>
      </w:r>
      <w:r w:rsidRPr="000D6532">
        <w:t>.4</w:t>
      </w:r>
      <w:r>
        <w:tab/>
      </w:r>
      <w:r w:rsidRPr="000D6532">
        <w:t>Post-conditions</w:t>
      </w:r>
      <w:bookmarkEnd w:id="307"/>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308" w:name="_Toc129336635"/>
      <w:r>
        <w:t>5.26.5</w:t>
      </w:r>
      <w:r>
        <w:tab/>
      </w:r>
      <w:r w:rsidR="004253AE">
        <w:t>Existing</w:t>
      </w:r>
      <w:r w:rsidR="004253AE" w:rsidRPr="000D6532">
        <w:t xml:space="preserve"> </w:t>
      </w:r>
      <w:r w:rsidR="004253AE">
        <w:t>features partly or fully covering the use case functionality</w:t>
      </w:r>
      <w:bookmarkEnd w:id="308"/>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309" w:name="_Toc129336636"/>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309"/>
    </w:p>
    <w:p w14:paraId="0436FC25" w14:textId="11CAB598" w:rsidR="003437B3" w:rsidRDefault="004253AE" w:rsidP="00354666">
      <w:pPr>
        <w:ind w:left="100" w:hangingChars="50" w:hanging="100"/>
      </w:pPr>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310" w:name="_Toc129336637"/>
      <w:r>
        <w:t>5</w:t>
      </w:r>
      <w:r w:rsidRPr="000D6532">
        <w:t>.</w:t>
      </w:r>
      <w:r>
        <w:t>27</w:t>
      </w:r>
      <w:r w:rsidRPr="000D6532">
        <w:tab/>
        <w:t xml:space="preserve">Use case </w:t>
      </w:r>
      <w:r>
        <w:t>public safety search and rescue or apprehend</w:t>
      </w:r>
      <w:bookmarkEnd w:id="310"/>
    </w:p>
    <w:p w14:paraId="4E6D7FF1" w14:textId="1C0AF0E3" w:rsidR="00961E48" w:rsidRPr="000D6532" w:rsidRDefault="00961E48" w:rsidP="00961E48">
      <w:pPr>
        <w:pStyle w:val="Heading3"/>
      </w:pPr>
      <w:bookmarkStart w:id="311" w:name="_Toc129336638"/>
      <w:r>
        <w:t>5</w:t>
      </w:r>
      <w:r w:rsidRPr="000D6532">
        <w:t>.</w:t>
      </w:r>
      <w:r>
        <w:t>27</w:t>
      </w:r>
      <w:r w:rsidRPr="000D6532">
        <w:t>.1</w:t>
      </w:r>
      <w:r w:rsidRPr="000D6532">
        <w:tab/>
        <w:t>Description</w:t>
      </w:r>
      <w:bookmarkEnd w:id="311"/>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77777777" w:rsidR="00961E48" w:rsidRDefault="00961E48" w:rsidP="00961E48">
      <w:pPr>
        <w:rPr>
          <w:rFonts w:eastAsia="Calibri"/>
        </w:rPr>
      </w:pPr>
      <w:r>
        <w:rPr>
          <w:rFonts w:eastAsia="Calibri"/>
        </w:rPr>
        <w:t>With the density of base station deployments and with large numbers of 5G enabled UE’s, the 5G coverage includes a large amount the territory of most countries.  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77777777" w:rsidR="00961E48" w:rsidRDefault="00961E48" w:rsidP="00961E48">
      <w:pPr>
        <w:pStyle w:val="ListParagraph"/>
        <w:numPr>
          <w:ilvl w:val="0"/>
          <w:numId w:val="30"/>
        </w:numPr>
        <w:ind w:firstLineChars="0"/>
        <w:contextualSpacing/>
        <w:rPr>
          <w:rFonts w:eastAsia="Calibri"/>
        </w:rPr>
      </w:pPr>
      <w:r>
        <w:rPr>
          <w:rFonts w:eastAsia="Calibri"/>
        </w:rPr>
        <w:t>Trusted 3</w:t>
      </w:r>
      <w:r w:rsidRPr="004F61FC">
        <w:rPr>
          <w:rFonts w:eastAsia="Calibri"/>
          <w:vertAlign w:val="superscript"/>
        </w:rPr>
        <w:t>rd</w:t>
      </w:r>
      <w:r>
        <w:rPr>
          <w:rFonts w:eastAsia="Calibri"/>
        </w:rPr>
        <w:t xml:space="preserve"> 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lastRenderedPageBreak/>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312" w:name="_Toc129336639"/>
      <w:r>
        <w:t>5</w:t>
      </w:r>
      <w:r w:rsidRPr="000D6532">
        <w:t>.</w:t>
      </w:r>
      <w:r>
        <w:t>27</w:t>
      </w:r>
      <w:r w:rsidRPr="000D6532">
        <w:t>.2</w:t>
      </w:r>
      <w:r w:rsidRPr="000D6532">
        <w:tab/>
        <w:t>Pre-conditions</w:t>
      </w:r>
      <w:bookmarkEnd w:id="312"/>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313" w:name="_Toc129336640"/>
      <w:r>
        <w:t>5</w:t>
      </w:r>
      <w:r w:rsidRPr="000D6532">
        <w:t>.</w:t>
      </w:r>
      <w:r>
        <w:t>27</w:t>
      </w:r>
      <w:r w:rsidRPr="000D6532">
        <w:t>.3</w:t>
      </w:r>
      <w:r w:rsidRPr="000D6532">
        <w:tab/>
        <w:t>Service Flows</w:t>
      </w:r>
      <w:bookmarkEnd w:id="313"/>
    </w:p>
    <w:p w14:paraId="01DC898E" w14:textId="1A816336" w:rsidR="00961E48" w:rsidRDefault="00961E48" w:rsidP="00961E48">
      <w:pPr>
        <w:pStyle w:val="B1"/>
      </w:pPr>
      <w:r>
        <w:t>1) Public safety is notified of a need to search for an individual.  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314" w:name="_Toc129336641"/>
      <w:r>
        <w:t>5</w:t>
      </w:r>
      <w:r w:rsidRPr="000D6532">
        <w:t>.</w:t>
      </w:r>
      <w:r>
        <w:t>27</w:t>
      </w:r>
      <w:r w:rsidRPr="000D6532">
        <w:t>.4</w:t>
      </w:r>
      <w:r w:rsidRPr="000D6532">
        <w:tab/>
        <w:t>Post-conditions</w:t>
      </w:r>
      <w:bookmarkEnd w:id="314"/>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315" w:name="_Toc129336642"/>
      <w:r>
        <w:t>5</w:t>
      </w:r>
      <w:r w:rsidRPr="000D6532">
        <w:t>.</w:t>
      </w:r>
      <w:r>
        <w:t>27</w:t>
      </w:r>
      <w:r w:rsidRPr="000D6532">
        <w:t>.5</w:t>
      </w:r>
      <w:r w:rsidRPr="000D6532">
        <w:tab/>
      </w:r>
      <w:r>
        <w:t>Existing</w:t>
      </w:r>
      <w:r w:rsidRPr="000D6532">
        <w:t xml:space="preserve"> </w:t>
      </w:r>
      <w:r>
        <w:t>features partly or fully covering the use case functionality</w:t>
      </w:r>
      <w:bookmarkEnd w:id="315"/>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316" w:name="_Toc129336643"/>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316"/>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52F41F90"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3GPP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69CC3132" w:rsidR="00961E48" w:rsidRDefault="00961E48" w:rsidP="00961E48">
      <w:pPr>
        <w:pStyle w:val="TH"/>
      </w:pPr>
      <w:r>
        <w:lastRenderedPageBreak/>
        <w:t>Table 5.27.6-1</w:t>
      </w:r>
      <w:r>
        <w:tab/>
      </w:r>
      <w:r w:rsidRPr="002B5269">
        <w:t xml:space="preserve">Performance requirements </w:t>
      </w:r>
      <w:r w:rsidRPr="00B6075C">
        <w:t xml:space="preserve">of </w:t>
      </w:r>
      <w:r>
        <w:t xml:space="preserve">3GPP </w:t>
      </w:r>
      <w:r w:rsidRPr="00B6075C">
        <w:t>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317" w:name="_Toc129336644"/>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317"/>
    </w:p>
    <w:p w14:paraId="52B28AF1" w14:textId="707201A6" w:rsidR="00DD2A6F" w:rsidRPr="00264F15" w:rsidRDefault="00DD2A6F" w:rsidP="00DD2A6F">
      <w:pPr>
        <w:pStyle w:val="Heading3"/>
      </w:pPr>
      <w:bookmarkStart w:id="318" w:name="_Toc129336645"/>
      <w:r>
        <w:t>5</w:t>
      </w:r>
      <w:r w:rsidRPr="000D6532">
        <w:t>.</w:t>
      </w:r>
      <w:r>
        <w:t>28</w:t>
      </w:r>
      <w:r w:rsidRPr="000D6532">
        <w:t>.1</w:t>
      </w:r>
      <w:r w:rsidRPr="000D6532">
        <w:tab/>
        <w:t>Description</w:t>
      </w:r>
      <w:bookmarkEnd w:id="318"/>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44B32A51"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are equipped with 3GPP NR based sensing technology. When the UE initially access the 5G network, the UE is authorized by the 5G network to participate in sensing </w:t>
      </w:r>
      <w:r>
        <w:rPr>
          <w:lang w:bidi="ar"/>
        </w:rPr>
        <w:t>under the operator’s control</w:t>
      </w:r>
      <w:r>
        <w:rPr>
          <w:lang w:val="en-US"/>
        </w:rPr>
        <w:t xml:space="preserve">. The sensing measurement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7777777" w:rsidR="00DD2A6F" w:rsidRDefault="00DD2A6F" w:rsidP="00DD2A6F">
      <w:r w:rsidRPr="008C1850">
        <w:lastRenderedPageBreak/>
        <w:t>The vehicle as a 3GPP UE based sensing is important for automotive use cases, it can operate under network control &amp; complements network based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319" w:name="_Toc129336646"/>
      <w:r>
        <w:t>5</w:t>
      </w:r>
      <w:r w:rsidRPr="000D6532">
        <w:t>.</w:t>
      </w:r>
      <w:r>
        <w:t>28</w:t>
      </w:r>
      <w:r w:rsidRPr="000D6532">
        <w:t>.2</w:t>
      </w:r>
      <w:r w:rsidRPr="000D6532">
        <w:tab/>
        <w:t>Pre-conditions</w:t>
      </w:r>
      <w:bookmarkEnd w:id="319"/>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320" w:name="_Toc129336647"/>
      <w:r>
        <w:lastRenderedPageBreak/>
        <w:t>5</w:t>
      </w:r>
      <w:r w:rsidRPr="000D6532">
        <w:t>.</w:t>
      </w:r>
      <w:r>
        <w:t>28</w:t>
      </w:r>
      <w:r w:rsidRPr="000D6532">
        <w:t>.3</w:t>
      </w:r>
      <w:r w:rsidRPr="000D6532">
        <w:tab/>
        <w:t>Service Flows</w:t>
      </w:r>
      <w:bookmarkEnd w:id="320"/>
    </w:p>
    <w:p w14:paraId="5964F8FD" w14:textId="77777777" w:rsidR="00DD2A6F" w:rsidRDefault="00DD2A6F" w:rsidP="00DD2A6F">
      <w:pPr>
        <w:pStyle w:val="B1"/>
        <w:jc w:val="center"/>
        <w:rPr>
          <w:noProof/>
          <w:lang w:eastAsia="zh-CN"/>
        </w:rPr>
      </w:pPr>
      <w:r>
        <w:object w:dxaOrig="8227" w:dyaOrig="4495" w14:anchorId="7625E953">
          <v:shape id="_x0000_i1027" type="#_x0000_t75" style="width:430.05pt;height:233pt" o:ole="">
            <v:imagedata r:id="rId68" o:title=""/>
          </v:shape>
          <o:OLEObject Type="Embed" ProgID="Visio.Drawing.15" ShapeID="_x0000_i1027" DrawAspect="Content" ObjectID="_1739949262" r:id="rId69"/>
        </w:objec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321" w:name="_Toc129336648"/>
      <w:r>
        <w:t>5</w:t>
      </w:r>
      <w:r w:rsidRPr="000D6532">
        <w:t>.</w:t>
      </w:r>
      <w:r>
        <w:t>28</w:t>
      </w:r>
      <w:r w:rsidRPr="000D6532">
        <w:t>.4</w:t>
      </w:r>
      <w:r w:rsidRPr="000D6532">
        <w:tab/>
        <w:t>Post-conditions</w:t>
      </w:r>
      <w:bookmarkEnd w:id="321"/>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322" w:name="_Toc129336649"/>
      <w:r>
        <w:t>5</w:t>
      </w:r>
      <w:r w:rsidRPr="000D6532">
        <w:t>.</w:t>
      </w:r>
      <w:r>
        <w:t>28</w:t>
      </w:r>
      <w:r w:rsidRPr="000D6532">
        <w:t>.5</w:t>
      </w:r>
      <w:r w:rsidRPr="000D6532">
        <w:tab/>
      </w:r>
      <w:r>
        <w:t>Existing</w:t>
      </w:r>
      <w:r w:rsidRPr="000D6532">
        <w:t xml:space="preserve"> </w:t>
      </w:r>
      <w:r>
        <w:t>features partly or fully covering the use case functionality</w:t>
      </w:r>
      <w:bookmarkEnd w:id="322"/>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323" w:name="_Toc129336650"/>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323"/>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DD2A6F" w14:paraId="631BF8BA" w14:textId="77777777" w:rsidTr="006D3974">
        <w:trPr>
          <w:trHeight w:val="1264"/>
        </w:trPr>
        <w:tc>
          <w:tcPr>
            <w:tcW w:w="851" w:type="dxa"/>
          </w:tcPr>
          <w:p w14:paraId="289225DF" w14:textId="77777777" w:rsidR="00DD2A6F" w:rsidRPr="00A505CF" w:rsidRDefault="00DD2A6F" w:rsidP="006D3974">
            <w:pPr>
              <w:pStyle w:val="Default"/>
              <w:rPr>
                <w:color w:val="auto"/>
                <w:sz w:val="16"/>
                <w:szCs w:val="16"/>
              </w:rPr>
            </w:pPr>
            <w:r w:rsidRPr="00A505CF">
              <w:rPr>
                <w:color w:val="auto"/>
                <w:sz w:val="16"/>
                <w:szCs w:val="16"/>
              </w:rPr>
              <w:t>ADAS</w:t>
            </w:r>
          </w:p>
          <w:p w14:paraId="09C39C4E" w14:textId="77777777" w:rsidR="00DD2A6F" w:rsidRPr="00782D30" w:rsidRDefault="00DD2A6F" w:rsidP="006D3974">
            <w:pPr>
              <w:jc w:val="center"/>
              <w:rPr>
                <w:rFonts w:ascii="Arial" w:hAnsi="Arial" w:cs="Arial"/>
                <w:color w:val="0D0D0D" w:themeColor="text1" w:themeTint="F2"/>
                <w:sz w:val="16"/>
              </w:rPr>
            </w:pPr>
            <w:r w:rsidRPr="00A505CF">
              <w:rPr>
                <w:sz w:val="16"/>
                <w:szCs w:val="16"/>
              </w:rPr>
              <w:t>[long range Radar]</w:t>
            </w:r>
          </w:p>
        </w:tc>
        <w:tc>
          <w:tcPr>
            <w:tcW w:w="992" w:type="dxa"/>
            <w:shd w:val="clear" w:color="auto" w:fill="auto"/>
          </w:tcPr>
          <w:p w14:paraId="305009F8" w14:textId="77777777" w:rsidR="00DD2A6F" w:rsidRPr="002B7B0F" w:rsidRDefault="00DD2A6F" w:rsidP="006D3974">
            <w:pPr>
              <w:jc w:val="center"/>
            </w:pPr>
            <w:r w:rsidRPr="00A505CF">
              <w:rPr>
                <w:sz w:val="16"/>
                <w:szCs w:val="16"/>
              </w:rPr>
              <w:t>TBD</w:t>
            </w:r>
            <w:r w:rsidRPr="00A505CF" w:rsidDel="00930D1A">
              <w:rPr>
                <w:sz w:val="16"/>
                <w:szCs w:val="16"/>
              </w:rPr>
              <w:t xml:space="preserve"> </w:t>
            </w:r>
          </w:p>
        </w:tc>
        <w:tc>
          <w:tcPr>
            <w:tcW w:w="709" w:type="dxa"/>
            <w:shd w:val="clear" w:color="auto" w:fill="auto"/>
          </w:tcPr>
          <w:p w14:paraId="099B3A53" w14:textId="77777777" w:rsidR="00DD2A6F" w:rsidRPr="002B7B0F" w:rsidRDefault="00DD2A6F" w:rsidP="006D3974">
            <w:pPr>
              <w:pStyle w:val="TAL"/>
            </w:pPr>
            <w:r>
              <w:rPr>
                <w:sz w:val="16"/>
                <w:szCs w:val="16"/>
              </w:rPr>
              <w:t>[95]</w:t>
            </w:r>
          </w:p>
        </w:tc>
        <w:tc>
          <w:tcPr>
            <w:tcW w:w="992" w:type="dxa"/>
            <w:shd w:val="clear" w:color="auto" w:fill="auto"/>
          </w:tcPr>
          <w:p w14:paraId="231943B7" w14:textId="77777777" w:rsidR="00DD2A6F" w:rsidRDefault="00DD2A6F" w:rsidP="006D3974">
            <w:pPr>
              <w:pStyle w:val="TAL"/>
              <w:rPr>
                <w:sz w:val="16"/>
                <w:szCs w:val="16"/>
              </w:rPr>
            </w:pPr>
            <w:r w:rsidRPr="00A505CF">
              <w:rPr>
                <w:sz w:val="16"/>
                <w:szCs w:val="16"/>
              </w:rPr>
              <w:t>~[0.1]-[1.3]</w:t>
            </w:r>
            <w:r>
              <w:rPr>
                <w:sz w:val="16"/>
                <w:szCs w:val="16"/>
              </w:rPr>
              <w:t xml:space="preserve"> </w:t>
            </w:r>
          </w:p>
          <w:p w14:paraId="1B479AD9" w14:textId="4F5DA063" w:rsidR="00DD2A6F" w:rsidRPr="00C849B0" w:rsidRDefault="00DD2A6F" w:rsidP="006D3974">
            <w:pPr>
              <w:pStyle w:val="TAL"/>
              <w:rPr>
                <w:color w:val="0D0D0D" w:themeColor="text1" w:themeTint="F2"/>
                <w:sz w:val="16"/>
              </w:rPr>
            </w:pPr>
            <w:r w:rsidRPr="00C60797">
              <w:rPr>
                <w:sz w:val="16"/>
                <w:szCs w:val="16"/>
              </w:rPr>
              <w:t xml:space="preserve">NOTE </w:t>
            </w:r>
            <w:r w:rsidR="00FD1CE4">
              <w:rPr>
                <w:sz w:val="16"/>
                <w:szCs w:val="16"/>
              </w:rPr>
              <w:t>2</w:t>
            </w:r>
          </w:p>
        </w:tc>
        <w:tc>
          <w:tcPr>
            <w:tcW w:w="578" w:type="dxa"/>
            <w:shd w:val="clear" w:color="auto" w:fill="auto"/>
          </w:tcPr>
          <w:p w14:paraId="250C48BB" w14:textId="77777777" w:rsidR="00DD2A6F" w:rsidRPr="002B7B0F" w:rsidRDefault="00DD2A6F" w:rsidP="006D3974">
            <w:pPr>
              <w:pStyle w:val="TAL"/>
            </w:pPr>
            <w:r w:rsidRPr="00A505CF">
              <w:rPr>
                <w:sz w:val="16"/>
                <w:szCs w:val="16"/>
              </w:rPr>
              <w:t>TBD</w:t>
            </w:r>
          </w:p>
        </w:tc>
        <w:tc>
          <w:tcPr>
            <w:tcW w:w="762" w:type="dxa"/>
            <w:shd w:val="clear" w:color="auto" w:fill="auto"/>
          </w:tcPr>
          <w:p w14:paraId="634EF5DD" w14:textId="77777777" w:rsidR="00DD2A6F" w:rsidRDefault="00DD2A6F" w:rsidP="006D3974">
            <w:pPr>
              <w:pStyle w:val="TAL"/>
              <w:rPr>
                <w:sz w:val="16"/>
                <w:szCs w:val="16"/>
              </w:rPr>
            </w:pPr>
            <w:r w:rsidRPr="00A505CF">
              <w:rPr>
                <w:sz w:val="16"/>
                <w:szCs w:val="16"/>
              </w:rPr>
              <w:t>[</w:t>
            </w:r>
            <w:r w:rsidRPr="00A505CF">
              <w:rPr>
                <w:rFonts w:ascii="Calibri" w:hAnsi="Calibri" w:cs="Calibri"/>
                <w:sz w:val="16"/>
                <w:szCs w:val="16"/>
              </w:rPr>
              <w:t>±</w:t>
            </w:r>
            <w:r w:rsidRPr="00A505CF">
              <w:rPr>
                <w:sz w:val="16"/>
                <w:szCs w:val="16"/>
              </w:rPr>
              <w:t>0.03] -[</w:t>
            </w:r>
            <w:r w:rsidRPr="00A505CF">
              <w:rPr>
                <w:rFonts w:ascii="Calibri" w:hAnsi="Calibri" w:cs="Calibri"/>
                <w:sz w:val="16"/>
                <w:szCs w:val="16"/>
              </w:rPr>
              <w:t>±</w:t>
            </w:r>
            <w:r w:rsidRPr="00A505CF">
              <w:rPr>
                <w:sz w:val="16"/>
                <w:szCs w:val="16"/>
              </w:rPr>
              <w:t>0.12] m/s</w:t>
            </w:r>
          </w:p>
          <w:p w14:paraId="673B0782" w14:textId="1F46E5A5"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5E9BF977" w14:textId="77777777" w:rsidR="00DD2A6F" w:rsidRPr="002B7B0F" w:rsidRDefault="00DD2A6F" w:rsidP="006D3974">
            <w:pPr>
              <w:pStyle w:val="TAL"/>
            </w:pPr>
            <w:r w:rsidRPr="00A505CF">
              <w:rPr>
                <w:sz w:val="16"/>
                <w:szCs w:val="16"/>
              </w:rPr>
              <w:t>N/A</w:t>
            </w:r>
          </w:p>
        </w:tc>
        <w:tc>
          <w:tcPr>
            <w:tcW w:w="993" w:type="dxa"/>
            <w:shd w:val="clear" w:color="auto" w:fill="auto"/>
          </w:tcPr>
          <w:p w14:paraId="20BE3202" w14:textId="77777777" w:rsidR="00DD2A6F" w:rsidRDefault="00DD2A6F" w:rsidP="006D3974">
            <w:pPr>
              <w:pStyle w:val="TAL"/>
              <w:rPr>
                <w:sz w:val="16"/>
                <w:szCs w:val="16"/>
              </w:rPr>
            </w:pPr>
            <w:r w:rsidRPr="00A505CF" w:rsidDel="00E92ABC">
              <w:rPr>
                <w:sz w:val="16"/>
                <w:szCs w:val="16"/>
              </w:rPr>
              <w:t xml:space="preserve"> </w:t>
            </w:r>
            <w:r w:rsidRPr="00A505CF">
              <w:rPr>
                <w:sz w:val="16"/>
                <w:szCs w:val="16"/>
              </w:rPr>
              <w:t>[0.4]</w:t>
            </w:r>
          </w:p>
          <w:p w14:paraId="3B914028" w14:textId="642F8DDC" w:rsidR="00DD2A6F" w:rsidRPr="002B7B0F" w:rsidRDefault="00DD2A6F" w:rsidP="006D3974">
            <w:pPr>
              <w:pStyle w:val="TAL"/>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4E5718AB" w14:textId="77777777" w:rsidR="00DD2A6F" w:rsidRDefault="00DD2A6F" w:rsidP="006D3974">
            <w:pPr>
              <w:pStyle w:val="TAL"/>
              <w:rPr>
                <w:sz w:val="16"/>
                <w:szCs w:val="16"/>
              </w:rPr>
            </w:pPr>
            <w:r w:rsidRPr="00A505CF">
              <w:rPr>
                <w:sz w:val="16"/>
                <w:szCs w:val="16"/>
              </w:rPr>
              <w:t>[0.1] –[0.6]</w:t>
            </w:r>
          </w:p>
          <w:p w14:paraId="7E5A45AA" w14:textId="7B7A8DC6"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682F7A06" w14:textId="77777777" w:rsidR="00DD2A6F" w:rsidRPr="00C849B0" w:rsidRDefault="00DD2A6F" w:rsidP="006D3974">
            <w:pPr>
              <w:pStyle w:val="TAL"/>
              <w:rPr>
                <w:color w:val="0D0D0D" w:themeColor="text1" w:themeTint="F2"/>
                <w:sz w:val="16"/>
              </w:rPr>
            </w:pPr>
            <w:r w:rsidRPr="00A505CF">
              <w:rPr>
                <w:sz w:val="16"/>
                <w:szCs w:val="16"/>
              </w:rPr>
              <w:t>[50]</w:t>
            </w:r>
          </w:p>
        </w:tc>
        <w:tc>
          <w:tcPr>
            <w:tcW w:w="763" w:type="dxa"/>
            <w:shd w:val="clear" w:color="auto" w:fill="auto"/>
          </w:tcPr>
          <w:p w14:paraId="00692E59" w14:textId="77777777" w:rsidR="00DD2A6F" w:rsidRPr="00C849B0" w:rsidRDefault="00DD2A6F" w:rsidP="006D3974">
            <w:pPr>
              <w:pStyle w:val="TAL"/>
              <w:rPr>
                <w:color w:val="0D0D0D" w:themeColor="text1" w:themeTint="F2"/>
                <w:sz w:val="16"/>
              </w:rPr>
            </w:pPr>
            <w:r w:rsidRPr="00A505CF">
              <w:rPr>
                <w:sz w:val="16"/>
                <w:szCs w:val="16"/>
              </w:rPr>
              <w:t>[0.05] -[0.2]</w:t>
            </w:r>
          </w:p>
        </w:tc>
        <w:tc>
          <w:tcPr>
            <w:tcW w:w="763" w:type="dxa"/>
            <w:shd w:val="clear" w:color="auto" w:fill="auto"/>
          </w:tcPr>
          <w:p w14:paraId="5E23AA9A" w14:textId="77777777" w:rsidR="00DD2A6F" w:rsidRPr="002B7B0F" w:rsidRDefault="00DD2A6F" w:rsidP="006D3974">
            <w:pPr>
              <w:pStyle w:val="TAL"/>
            </w:pPr>
            <w:r w:rsidRPr="00A505CF">
              <w:rPr>
                <w:rFonts w:ascii="Segoe UI" w:hAnsi="Segoe UI" w:cs="Segoe UI"/>
                <w:sz w:val="16"/>
                <w:szCs w:val="16"/>
              </w:rPr>
              <w:t>[1-10]%</w:t>
            </w:r>
          </w:p>
        </w:tc>
        <w:tc>
          <w:tcPr>
            <w:tcW w:w="770" w:type="dxa"/>
            <w:shd w:val="clear" w:color="auto" w:fill="auto"/>
          </w:tcPr>
          <w:p w14:paraId="1954BE79" w14:textId="77777777" w:rsidR="00DD2A6F" w:rsidRPr="002B7B0F" w:rsidRDefault="00DD2A6F" w:rsidP="006D3974">
            <w:pPr>
              <w:pStyle w:val="TAL"/>
            </w:pPr>
            <w:r w:rsidRPr="00A505CF">
              <w:rPr>
                <w:rFonts w:ascii="Segoe UI" w:hAnsi="Segoe UI" w:cs="Segoe UI"/>
                <w:sz w:val="16"/>
                <w:szCs w:val="16"/>
              </w:rPr>
              <w:t>[&lt;1]%</w:t>
            </w:r>
          </w:p>
        </w:tc>
      </w:tr>
      <w:tr w:rsidR="00DD2A6F" w14:paraId="4B9A4C5E" w14:textId="77777777" w:rsidTr="006D3974">
        <w:trPr>
          <w:trHeight w:val="1264"/>
        </w:trPr>
        <w:tc>
          <w:tcPr>
            <w:tcW w:w="851" w:type="dxa"/>
          </w:tcPr>
          <w:p w14:paraId="4321F06E" w14:textId="77777777" w:rsidR="00DD2A6F" w:rsidRPr="00A505CF" w:rsidRDefault="00DD2A6F" w:rsidP="006D3974">
            <w:pPr>
              <w:pStyle w:val="Default"/>
              <w:rPr>
                <w:color w:val="auto"/>
                <w:sz w:val="16"/>
                <w:szCs w:val="16"/>
              </w:rPr>
            </w:pPr>
            <w:r w:rsidRPr="00A505CF">
              <w:rPr>
                <w:color w:val="auto"/>
                <w:sz w:val="16"/>
                <w:szCs w:val="16"/>
              </w:rPr>
              <w:t>ADAS</w:t>
            </w:r>
          </w:p>
          <w:p w14:paraId="08118547" w14:textId="77777777" w:rsidR="00DD2A6F" w:rsidRPr="00782D30" w:rsidRDefault="00DD2A6F" w:rsidP="006D3974">
            <w:pPr>
              <w:jc w:val="center"/>
              <w:rPr>
                <w:rFonts w:ascii="Arial" w:hAnsi="Arial" w:cs="Arial"/>
                <w:color w:val="0D0D0D" w:themeColor="text1" w:themeTint="F2"/>
                <w:sz w:val="16"/>
              </w:rPr>
            </w:pPr>
            <w:r w:rsidRPr="00A505CF">
              <w:rPr>
                <w:sz w:val="16"/>
                <w:szCs w:val="16"/>
              </w:rPr>
              <w:t>[Short range Radar]</w:t>
            </w:r>
          </w:p>
        </w:tc>
        <w:tc>
          <w:tcPr>
            <w:tcW w:w="992" w:type="dxa"/>
            <w:shd w:val="clear" w:color="auto" w:fill="auto"/>
          </w:tcPr>
          <w:p w14:paraId="2332BC0D" w14:textId="77777777" w:rsidR="00DD2A6F" w:rsidRPr="00782D30" w:rsidRDefault="00DD2A6F" w:rsidP="006D3974">
            <w:pPr>
              <w:jc w:val="center"/>
              <w:rPr>
                <w:rFonts w:ascii="Arial" w:hAnsi="Arial" w:cs="Arial"/>
                <w:color w:val="0D0D0D" w:themeColor="text1" w:themeTint="F2"/>
                <w:sz w:val="16"/>
              </w:rPr>
            </w:pPr>
            <w:r w:rsidRPr="00A505CF">
              <w:rPr>
                <w:sz w:val="16"/>
                <w:szCs w:val="16"/>
              </w:rPr>
              <w:t>TBD</w:t>
            </w:r>
            <w:r w:rsidRPr="00A505CF" w:rsidDel="00930D1A">
              <w:rPr>
                <w:sz w:val="16"/>
                <w:szCs w:val="16"/>
              </w:rPr>
              <w:t xml:space="preserve"> </w:t>
            </w:r>
          </w:p>
        </w:tc>
        <w:tc>
          <w:tcPr>
            <w:tcW w:w="709" w:type="dxa"/>
            <w:shd w:val="clear" w:color="auto" w:fill="auto"/>
          </w:tcPr>
          <w:p w14:paraId="6C650E98" w14:textId="77777777" w:rsidR="00DD2A6F" w:rsidRPr="002C5D45" w:rsidRDefault="00DD2A6F" w:rsidP="006D3974">
            <w:pPr>
              <w:pStyle w:val="TAL"/>
              <w:rPr>
                <w:color w:val="0D0D0D" w:themeColor="text1" w:themeTint="F2"/>
                <w:sz w:val="16"/>
              </w:rPr>
            </w:pPr>
            <w:r>
              <w:rPr>
                <w:sz w:val="16"/>
                <w:szCs w:val="16"/>
              </w:rPr>
              <w:t>[95]</w:t>
            </w:r>
          </w:p>
        </w:tc>
        <w:tc>
          <w:tcPr>
            <w:tcW w:w="992" w:type="dxa"/>
            <w:shd w:val="clear" w:color="auto" w:fill="auto"/>
          </w:tcPr>
          <w:p w14:paraId="7BEDCF2E" w14:textId="77777777" w:rsidR="00DD2A6F" w:rsidRDefault="00DD2A6F" w:rsidP="006D3974">
            <w:pPr>
              <w:pStyle w:val="TAL"/>
              <w:rPr>
                <w:sz w:val="16"/>
                <w:szCs w:val="16"/>
              </w:rPr>
            </w:pPr>
            <w:r w:rsidRPr="00A505CF">
              <w:rPr>
                <w:sz w:val="16"/>
                <w:szCs w:val="16"/>
              </w:rPr>
              <w:t>~[0.02]-[2.6]</w:t>
            </w:r>
          </w:p>
          <w:p w14:paraId="6D32228D" w14:textId="25581E95" w:rsidR="00DD2A6F" w:rsidRPr="002C5D45"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3</w:t>
            </w:r>
          </w:p>
        </w:tc>
        <w:tc>
          <w:tcPr>
            <w:tcW w:w="578" w:type="dxa"/>
            <w:shd w:val="clear" w:color="auto" w:fill="auto"/>
          </w:tcPr>
          <w:p w14:paraId="37646B64" w14:textId="77777777" w:rsidR="00DD2A6F" w:rsidRPr="008C3CB7" w:rsidRDefault="00DD2A6F" w:rsidP="006D3974">
            <w:pPr>
              <w:pStyle w:val="TAL"/>
              <w:rPr>
                <w:color w:val="0D0D0D" w:themeColor="text1" w:themeTint="F2"/>
                <w:sz w:val="16"/>
              </w:rPr>
            </w:pPr>
            <w:r w:rsidRPr="00A505CF">
              <w:rPr>
                <w:sz w:val="16"/>
                <w:szCs w:val="16"/>
              </w:rPr>
              <w:t>TBD</w:t>
            </w:r>
          </w:p>
        </w:tc>
        <w:tc>
          <w:tcPr>
            <w:tcW w:w="762" w:type="dxa"/>
            <w:shd w:val="clear" w:color="auto" w:fill="auto"/>
          </w:tcPr>
          <w:p w14:paraId="2278B206" w14:textId="77777777" w:rsidR="00DD2A6F" w:rsidRDefault="00DD2A6F" w:rsidP="006D3974">
            <w:pPr>
              <w:pStyle w:val="TAL"/>
              <w:rPr>
                <w:sz w:val="16"/>
                <w:szCs w:val="16"/>
              </w:rPr>
            </w:pPr>
            <w:r w:rsidRPr="00A505CF">
              <w:rPr>
                <w:sz w:val="16"/>
                <w:szCs w:val="16"/>
              </w:rPr>
              <w:t>[</w:t>
            </w:r>
            <w:r w:rsidRPr="00A505CF">
              <w:rPr>
                <w:rFonts w:ascii="Calibri" w:hAnsi="Calibri" w:cs="Calibri"/>
                <w:sz w:val="16"/>
                <w:szCs w:val="16"/>
              </w:rPr>
              <w:t>±</w:t>
            </w:r>
            <w:r w:rsidRPr="00A505CF">
              <w:rPr>
                <w:sz w:val="16"/>
                <w:szCs w:val="16"/>
              </w:rPr>
              <w:t>0.03] -[</w:t>
            </w:r>
            <w:r w:rsidRPr="00A505CF">
              <w:rPr>
                <w:rFonts w:ascii="Calibri" w:hAnsi="Calibri" w:cs="Calibri"/>
                <w:sz w:val="16"/>
                <w:szCs w:val="16"/>
              </w:rPr>
              <w:t>±</w:t>
            </w:r>
            <w:r w:rsidRPr="00A505CF">
              <w:rPr>
                <w:sz w:val="16"/>
                <w:szCs w:val="16"/>
              </w:rPr>
              <w:t>0.12] m/s</w:t>
            </w:r>
          </w:p>
          <w:p w14:paraId="0B5249BA" w14:textId="26E04958"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6EE32B3A" w14:textId="77777777" w:rsidR="00DD2A6F" w:rsidRPr="008C3CB7" w:rsidRDefault="00DD2A6F" w:rsidP="006D3974">
            <w:pPr>
              <w:pStyle w:val="TAL"/>
              <w:rPr>
                <w:color w:val="0D0D0D" w:themeColor="text1" w:themeTint="F2"/>
                <w:sz w:val="16"/>
              </w:rPr>
            </w:pPr>
            <w:r w:rsidRPr="00A505CF">
              <w:rPr>
                <w:sz w:val="16"/>
                <w:szCs w:val="16"/>
              </w:rPr>
              <w:t>N/A</w:t>
            </w:r>
          </w:p>
        </w:tc>
        <w:tc>
          <w:tcPr>
            <w:tcW w:w="993" w:type="dxa"/>
            <w:shd w:val="clear" w:color="auto" w:fill="auto"/>
          </w:tcPr>
          <w:p w14:paraId="1BFE34ED" w14:textId="77777777" w:rsidR="00DD2A6F" w:rsidRDefault="00DD2A6F" w:rsidP="006D3974">
            <w:pPr>
              <w:pStyle w:val="TAL"/>
              <w:rPr>
                <w:sz w:val="16"/>
                <w:szCs w:val="16"/>
              </w:rPr>
            </w:pPr>
            <w:r w:rsidRPr="00A505CF">
              <w:rPr>
                <w:sz w:val="16"/>
                <w:szCs w:val="16"/>
              </w:rPr>
              <w:t>[0.4]</w:t>
            </w:r>
          </w:p>
          <w:p w14:paraId="02412E76" w14:textId="453012BD"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19A0077D" w14:textId="77777777" w:rsidR="00DD2A6F" w:rsidRDefault="00DD2A6F" w:rsidP="006D3974">
            <w:pPr>
              <w:pStyle w:val="TAL"/>
              <w:rPr>
                <w:sz w:val="16"/>
                <w:szCs w:val="16"/>
              </w:rPr>
            </w:pPr>
            <w:r w:rsidRPr="00A505CF">
              <w:rPr>
                <w:sz w:val="16"/>
                <w:szCs w:val="16"/>
              </w:rPr>
              <w:t>[0.1] –[0.6]</w:t>
            </w:r>
          </w:p>
          <w:p w14:paraId="2B4BF6BE" w14:textId="61EFB995"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1C45A793" w14:textId="77777777" w:rsidR="00DD2A6F" w:rsidRPr="006655C3" w:rsidRDefault="00DD2A6F" w:rsidP="006D3974">
            <w:pPr>
              <w:pStyle w:val="TAL"/>
              <w:rPr>
                <w:color w:val="0D0D0D" w:themeColor="text1" w:themeTint="F2"/>
                <w:sz w:val="16"/>
              </w:rPr>
            </w:pPr>
            <w:r w:rsidRPr="00A505CF">
              <w:rPr>
                <w:sz w:val="16"/>
                <w:szCs w:val="16"/>
              </w:rPr>
              <w:t>[20]</w:t>
            </w:r>
          </w:p>
        </w:tc>
        <w:tc>
          <w:tcPr>
            <w:tcW w:w="763" w:type="dxa"/>
            <w:shd w:val="clear" w:color="auto" w:fill="auto"/>
          </w:tcPr>
          <w:p w14:paraId="373A6FFF" w14:textId="77777777" w:rsidR="00DD2A6F" w:rsidRPr="006655C3" w:rsidRDefault="00DD2A6F" w:rsidP="006D3974">
            <w:pPr>
              <w:pStyle w:val="TAL"/>
              <w:rPr>
                <w:color w:val="0D0D0D" w:themeColor="text1" w:themeTint="F2"/>
                <w:sz w:val="16"/>
              </w:rPr>
            </w:pPr>
            <w:r w:rsidRPr="00A505CF">
              <w:rPr>
                <w:sz w:val="16"/>
                <w:szCs w:val="16"/>
              </w:rPr>
              <w:t>[0.02] –[0.05]</w:t>
            </w:r>
          </w:p>
        </w:tc>
        <w:tc>
          <w:tcPr>
            <w:tcW w:w="763" w:type="dxa"/>
            <w:shd w:val="clear" w:color="auto" w:fill="auto"/>
          </w:tcPr>
          <w:p w14:paraId="57E748F3" w14:textId="77777777" w:rsidR="00DD2A6F" w:rsidRPr="002C5D45" w:rsidRDefault="00DD2A6F" w:rsidP="006D3974">
            <w:pPr>
              <w:pStyle w:val="TAL"/>
              <w:rPr>
                <w:color w:val="0D0D0D" w:themeColor="text1" w:themeTint="F2"/>
                <w:sz w:val="16"/>
              </w:rPr>
            </w:pPr>
            <w:r w:rsidRPr="00A505CF">
              <w:rPr>
                <w:rFonts w:ascii="Segoe UI" w:hAnsi="Segoe UI" w:cs="Segoe UI"/>
                <w:sz w:val="16"/>
                <w:szCs w:val="16"/>
              </w:rPr>
              <w:t>[1-10]%</w:t>
            </w:r>
          </w:p>
        </w:tc>
        <w:tc>
          <w:tcPr>
            <w:tcW w:w="770" w:type="dxa"/>
            <w:shd w:val="clear" w:color="auto" w:fill="auto"/>
          </w:tcPr>
          <w:p w14:paraId="5EE67EC6" w14:textId="77777777" w:rsidR="00DD2A6F" w:rsidRPr="002C5D45" w:rsidRDefault="00DD2A6F" w:rsidP="006D3974">
            <w:pPr>
              <w:pStyle w:val="TAL"/>
              <w:rPr>
                <w:color w:val="0D0D0D" w:themeColor="text1" w:themeTint="F2"/>
                <w:sz w:val="16"/>
              </w:rPr>
            </w:pPr>
            <w:r w:rsidRPr="00A505CF">
              <w:rPr>
                <w:rFonts w:ascii="Segoe UI" w:hAnsi="Segoe UI" w:cs="Segoe UI"/>
                <w:sz w:val="16"/>
                <w:szCs w:val="16"/>
              </w:rPr>
              <w:t>[&lt;1]%</w:t>
            </w:r>
          </w:p>
        </w:tc>
      </w:tr>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4639156B" w:rsidR="00281673" w:rsidRPr="00ED752A" w:rsidRDefault="00281673" w:rsidP="00AC5BC2">
      <w:pPr>
        <w:pStyle w:val="Heading2"/>
      </w:pPr>
      <w:bookmarkStart w:id="324" w:name="_Toc129336651"/>
      <w:r w:rsidRPr="00ED752A">
        <w:rPr>
          <w:lang w:eastAsia="zh-CN"/>
        </w:rPr>
        <w:t>5</w:t>
      </w:r>
      <w:r w:rsidRPr="00ED752A">
        <w:t>.</w:t>
      </w:r>
      <w:r>
        <w:t>29</w:t>
      </w:r>
      <w:r w:rsidR="00AC5BC2">
        <w:tab/>
      </w:r>
      <w:r w:rsidRPr="00ED752A">
        <w:t>Use case o</w:t>
      </w:r>
      <w:r>
        <w:t>n 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324"/>
    </w:p>
    <w:p w14:paraId="6E590938" w14:textId="47085656" w:rsidR="00281673" w:rsidRPr="00ED752A" w:rsidRDefault="00281673" w:rsidP="00281673">
      <w:pPr>
        <w:pStyle w:val="Heading3"/>
      </w:pPr>
      <w:bookmarkStart w:id="325" w:name="_Toc129336652"/>
      <w:r w:rsidRPr="00ED752A">
        <w:rPr>
          <w:lang w:eastAsia="zh-CN"/>
        </w:rPr>
        <w:t>5</w:t>
      </w:r>
      <w:r w:rsidRPr="00ED752A">
        <w:t>.</w:t>
      </w:r>
      <w:r>
        <w:t>29</w:t>
      </w:r>
      <w:r w:rsidRPr="00ED752A">
        <w:t>.1</w:t>
      </w:r>
      <w:r w:rsidRPr="00ED752A">
        <w:tab/>
        <w:t>Description</w:t>
      </w:r>
      <w:bookmarkEnd w:id="325"/>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16F5E524"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Gesture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032BC35C"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8"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9"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80"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p>
        </w:tc>
        <w:tc>
          <w:tcPr>
            <w:tcW w:w="4316" w:type="dxa"/>
          </w:tcPr>
          <w:p w14:paraId="411557BE" w14:textId="77777777" w:rsidR="00281673" w:rsidRDefault="00281673" w:rsidP="006D3974">
            <w:pPr>
              <w:jc w:val="center"/>
            </w:pPr>
          </w:p>
          <w:p w14:paraId="6AD3FC9F" w14:textId="77777777" w:rsidR="00281673" w:rsidRDefault="00281673" w:rsidP="006D3974">
            <w:pPr>
              <w:jc w:val="center"/>
            </w:pPr>
            <w:r>
              <w:t>Gesture/motion/posture recognition</w:t>
            </w:r>
          </w:p>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p w14:paraId="19D74866" w14:textId="77777777" w:rsidR="00281673" w:rsidRDefault="00281673" w:rsidP="00281673">
      <w:r>
        <w:t xml:space="preserve">For both touchless control and XR application, NR-based RF sensing is suitable for gesture recognition because certain RF signals can detect small body movements and the RF signals are not susceptible to the ambient illumination condition and occlusions in the environment. In addition, NR-based RF sensing allows for finger and 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326" w:name="_Toc129336653"/>
      <w:r w:rsidRPr="00ED752A">
        <w:rPr>
          <w:lang w:eastAsia="zh-CN"/>
        </w:rPr>
        <w:t>5</w:t>
      </w:r>
      <w:r w:rsidRPr="00ED752A">
        <w:t>.</w:t>
      </w:r>
      <w:r>
        <w:t>29</w:t>
      </w:r>
      <w:r w:rsidRPr="00ED752A">
        <w:t>.2</w:t>
      </w:r>
      <w:r w:rsidRPr="00ED752A">
        <w:tab/>
      </w:r>
      <w:r w:rsidRPr="001E7F8A">
        <w:t>Pre-conditions</w:t>
      </w:r>
      <w:bookmarkEnd w:id="326"/>
    </w:p>
    <w:p w14:paraId="0EEBBB2F" w14:textId="77777777" w:rsidR="00281673" w:rsidRDefault="00281673" w:rsidP="00281673">
      <w:pPr>
        <w:pStyle w:val="B1"/>
        <w:ind w:left="0" w:firstLine="0"/>
        <w:rPr>
          <w:lang w:val="en-US"/>
        </w:rPr>
      </w:pPr>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327" w:name="_Toc129336654"/>
      <w:r w:rsidRPr="00ED752A">
        <w:rPr>
          <w:lang w:eastAsia="zh-CN"/>
        </w:rPr>
        <w:t>5</w:t>
      </w:r>
      <w:r w:rsidRPr="00ED752A">
        <w:t>.</w:t>
      </w:r>
      <w:r>
        <w:t>29</w:t>
      </w:r>
      <w:r w:rsidRPr="00ED752A">
        <w:t>.3</w:t>
      </w:r>
      <w:r w:rsidRPr="00ED752A">
        <w:tab/>
        <w:t>Service Flows</w:t>
      </w:r>
      <w:bookmarkEnd w:id="327"/>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744DC575" w:rsidR="00281673" w:rsidRDefault="00281673" w:rsidP="00281673">
      <w:pPr>
        <w:jc w:val="both"/>
        <w:rPr>
          <w:lang w:eastAsia="zh-CN"/>
        </w:rPr>
      </w:pPr>
      <w:r w:rsidRPr="002865FD">
        <w:rPr>
          <w:b/>
          <w:bCs/>
          <w:lang w:eastAsia="zh-CN"/>
        </w:rPr>
        <w:t>Step 2:</w:t>
      </w:r>
      <w:r>
        <w:rPr>
          <w:rFonts w:hint="eastAsia"/>
          <w:lang w:eastAsia="zh-CN"/>
        </w:rPr>
        <w:t xml:space="preserve"> When Bob sees a basketball flying toward him, he bends the fingers to catch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4A42DF4F" w14:textId="3D4E4216" w:rsidR="00281673" w:rsidRDefault="00281673" w:rsidP="00281673">
      <w:pPr>
        <w:jc w:val="both"/>
        <w:rPr>
          <w:lang w:eastAsia="zh-CN"/>
        </w:rPr>
      </w:pPr>
      <w:r w:rsidRPr="002865FD">
        <w:rPr>
          <w:b/>
          <w:bCs/>
          <w:lang w:eastAsia="zh-CN"/>
        </w:rPr>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p w14:paraId="027DBC62" w14:textId="78A26B44" w:rsidR="00281673" w:rsidRDefault="00281673" w:rsidP="00281673">
      <w:pPr>
        <w:jc w:val="center"/>
        <w:rPr>
          <w:lang w:eastAsia="zh-CN"/>
        </w:rPr>
      </w:pPr>
      <w:r>
        <w:rPr>
          <w:noProof/>
          <w:lang w:val="en-US" w:eastAsia="zh-CN"/>
        </w:rPr>
        <w:lastRenderedPageBreak/>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328" w:name="_Toc120038162"/>
      <w:bookmarkStart w:id="329" w:name="_Toc129336655"/>
      <w:r w:rsidRPr="00E62804">
        <w:t>5.</w:t>
      </w:r>
      <w:r>
        <w:t>29</w:t>
      </w:r>
      <w:r w:rsidRPr="00E62804">
        <w:t>.4</w:t>
      </w:r>
      <w:r w:rsidRPr="00E62804">
        <w:tab/>
        <w:t>Post-conditions</w:t>
      </w:r>
      <w:bookmarkEnd w:id="328"/>
      <w:bookmarkEnd w:id="329"/>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70999200" w:rsidR="00281673" w:rsidRPr="00CA0AC6" w:rsidRDefault="00281673" w:rsidP="00281673">
      <w:pPr>
        <w:pStyle w:val="B1"/>
        <w:overflowPunct w:val="0"/>
        <w:autoSpaceDE w:val="0"/>
        <w:autoSpaceDN w:val="0"/>
        <w:adjustRightInd w:val="0"/>
        <w:ind w:left="0" w:firstLine="0"/>
        <w:jc w:val="both"/>
        <w:textAlignment w:val="baseline"/>
        <w:rPr>
          <w:lang w:eastAsia="zh-CN"/>
        </w:rPr>
      </w:pPr>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gesture and the motion of </w:t>
      </w:r>
      <w:r>
        <w:rPr>
          <w:lang w:eastAsia="zh-CN"/>
        </w:rPr>
        <w:t>his</w:t>
      </w:r>
      <w:r>
        <w:rPr>
          <w:rFonts w:hint="eastAsia"/>
          <w:lang w:eastAsia="zh-CN"/>
        </w:rPr>
        <w:t xml:space="preserve"> finger</w:t>
      </w:r>
      <w:r>
        <w:rPr>
          <w:lang w:eastAsia="zh-CN"/>
        </w:rPr>
        <w:t>s</w:t>
      </w:r>
      <w:r>
        <w:rPr>
          <w:rFonts w:hint="eastAsia"/>
          <w:lang w:eastAsia="zh-CN"/>
        </w:rPr>
        <w:t xml:space="preserve"> and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330" w:name="_Toc129336656"/>
      <w:r w:rsidRPr="00ED752A">
        <w:rPr>
          <w:lang w:eastAsia="zh-CN"/>
        </w:rPr>
        <w:t>5</w:t>
      </w:r>
      <w:r w:rsidRPr="00ED752A">
        <w:t>.</w:t>
      </w:r>
      <w:r>
        <w:t>29</w:t>
      </w:r>
      <w:r w:rsidRPr="00ED752A">
        <w:t>.5</w:t>
      </w:r>
      <w:r w:rsidRPr="00ED752A">
        <w:tab/>
        <w:t>Existing features partly or fully covering the use case functionality</w:t>
      </w:r>
      <w:bookmarkEnd w:id="330"/>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331" w:name="_Toc129336657"/>
      <w:r w:rsidRPr="00ED752A">
        <w:rPr>
          <w:lang w:eastAsia="zh-CN"/>
        </w:rPr>
        <w:t>5</w:t>
      </w:r>
      <w:r w:rsidRPr="00ED752A">
        <w:t>.</w:t>
      </w:r>
      <w:r>
        <w:t>29</w:t>
      </w:r>
      <w:r w:rsidRPr="00ED752A">
        <w:t>.6</w:t>
      </w:r>
      <w:r w:rsidRPr="00ED752A">
        <w:tab/>
        <w:t>Potential New Requirements needed to support the use case</w:t>
      </w:r>
      <w:bookmarkEnd w:id="331"/>
    </w:p>
    <w:p w14:paraId="6C32FDB4" w14:textId="6DD5355E" w:rsidR="00281673" w:rsidRPr="00084095" w:rsidRDefault="00281673" w:rsidP="00084095">
      <w:pPr>
        <w:pStyle w:val="EditorsNote"/>
        <w:rPr>
          <w:lang w:val="en-US" w:eastAsia="zh-CN"/>
        </w:rPr>
      </w:pPr>
      <w:r w:rsidRPr="00BF72B4">
        <w:rPr>
          <w:lang w:val="en-US" w:eastAsia="zh-CN"/>
        </w:rPr>
        <w:t xml:space="preserve">Editor’s note: </w:t>
      </w:r>
      <w:r>
        <w:rPr>
          <w:lang w:val="en-US" w:eastAsia="zh-CN"/>
        </w:rPr>
        <w:t>Functional requirements are</w:t>
      </w:r>
      <w:r w:rsidRPr="00BF72B4">
        <w:rPr>
          <w:lang w:val="en-US" w:eastAsia="zh-CN"/>
        </w:rPr>
        <w:t xml:space="preserve"> FFS</w:t>
      </w:r>
      <w:r w:rsidR="00CE0A57">
        <w:rPr>
          <w:lang w:val="en-US" w:eastAsia="zh-CN"/>
        </w:rPr>
        <w:t>.</w:t>
      </w:r>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77777777" w:rsidR="00281673" w:rsidRPr="00CA0BCD" w:rsidRDefault="00281673" w:rsidP="006D3974">
            <w:pPr>
              <w:pStyle w:val="TAL"/>
              <w:rPr>
                <w:sz w:val="16"/>
                <w:szCs w:val="16"/>
              </w:rPr>
            </w:pPr>
            <w:r>
              <w:rPr>
                <w:sz w:val="16"/>
                <w:szCs w:val="16"/>
              </w:rPr>
              <w:t>N/A</w:t>
            </w:r>
          </w:p>
        </w:tc>
        <w:tc>
          <w:tcPr>
            <w:tcW w:w="784" w:type="dxa"/>
            <w:shd w:val="clear" w:color="auto" w:fill="auto"/>
          </w:tcPr>
          <w:p w14:paraId="1E07FA9E" w14:textId="77777777" w:rsidR="00281673" w:rsidRPr="00A32371" w:rsidRDefault="00281673" w:rsidP="006D3974">
            <w:pPr>
              <w:pStyle w:val="TAL"/>
              <w:jc w:val="center"/>
              <w:rPr>
                <w:sz w:val="16"/>
                <w:szCs w:val="16"/>
              </w:rPr>
            </w:pPr>
            <w:r>
              <w:rPr>
                <w:sz w:val="16"/>
                <w:szCs w:val="16"/>
              </w:rPr>
              <w:t>N/A</w:t>
            </w:r>
          </w:p>
        </w:tc>
        <w:tc>
          <w:tcPr>
            <w:tcW w:w="650" w:type="dxa"/>
            <w:shd w:val="clear" w:color="auto" w:fill="auto"/>
          </w:tcPr>
          <w:p w14:paraId="5B552EBA" w14:textId="0652843C" w:rsidR="00281673" w:rsidRPr="001C1973" w:rsidRDefault="00281673" w:rsidP="001C1973">
            <w:pPr>
              <w:pStyle w:val="TAL"/>
              <w:rPr>
                <w:sz w:val="16"/>
                <w:szCs w:val="16"/>
                <w:lang w:eastAsia="zh-CN"/>
              </w:rPr>
            </w:pPr>
            <w:r>
              <w:rPr>
                <w:sz w:val="16"/>
                <w:szCs w:val="16"/>
                <w:lang w:eastAsia="zh-CN"/>
              </w:rPr>
              <w:t>FFS</w:t>
            </w:r>
          </w:p>
        </w:tc>
        <w:tc>
          <w:tcPr>
            <w:tcW w:w="781" w:type="dxa"/>
            <w:shd w:val="clear" w:color="auto" w:fill="auto"/>
          </w:tcPr>
          <w:p w14:paraId="6DEE7E2B" w14:textId="77777777" w:rsidR="00281673" w:rsidRPr="002B7B0F" w:rsidRDefault="00281673" w:rsidP="006D3974">
            <w:pPr>
              <w:pStyle w:val="TAL"/>
            </w:pPr>
            <w:r>
              <w:rPr>
                <w:sz w:val="16"/>
                <w:szCs w:val="16"/>
                <w:lang w:eastAsia="zh-CN"/>
              </w:rPr>
              <w:t>FFS</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478C6BE0" w14:textId="77777777" w:rsidR="00281673" w:rsidRPr="002B7B0F" w:rsidRDefault="00281673" w:rsidP="006D3974">
            <w:pPr>
              <w:pStyle w:val="TAL"/>
            </w:pPr>
            <w:r>
              <w:rPr>
                <w:sz w:val="16"/>
                <w:szCs w:val="16"/>
                <w:lang w:eastAsia="zh-CN"/>
              </w:rPr>
              <w:t>FFS</w:t>
            </w:r>
          </w:p>
        </w:tc>
        <w:tc>
          <w:tcPr>
            <w:tcW w:w="850" w:type="dxa"/>
            <w:shd w:val="clear" w:color="auto" w:fill="auto"/>
          </w:tcPr>
          <w:p w14:paraId="71133F7F" w14:textId="77777777" w:rsidR="00281673" w:rsidRPr="002B7B0F" w:rsidRDefault="00281673" w:rsidP="006D3974">
            <w:pPr>
              <w:pStyle w:val="TAL"/>
              <w:jc w:val="center"/>
            </w:pPr>
            <w:r w:rsidRPr="007B33AC">
              <w:rPr>
                <w:sz w:val="16"/>
                <w:szCs w:val="16"/>
                <w:lang w:eastAsia="zh-CN"/>
              </w:rPr>
              <w:t>[0.3]</w:t>
            </w:r>
          </w:p>
        </w:tc>
        <w:tc>
          <w:tcPr>
            <w:tcW w:w="658" w:type="dxa"/>
            <w:shd w:val="clear" w:color="auto" w:fill="auto"/>
          </w:tcPr>
          <w:p w14:paraId="0A77E426" w14:textId="77777777" w:rsidR="00281673" w:rsidRPr="002B7B0F" w:rsidRDefault="00281673" w:rsidP="006D3974">
            <w:pPr>
              <w:pStyle w:val="TAL"/>
            </w:pPr>
            <w:r>
              <w:rPr>
                <w:color w:val="0C0C0C"/>
                <w:sz w:val="16"/>
              </w:rPr>
              <w:t>FFS</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77777777" w:rsidR="00281673" w:rsidRPr="00CA0BCD" w:rsidRDefault="00281673" w:rsidP="006D3974">
            <w:pPr>
              <w:pStyle w:val="TAL"/>
              <w:rPr>
                <w:sz w:val="16"/>
                <w:szCs w:val="16"/>
              </w:rPr>
            </w:pPr>
            <w:r>
              <w:rPr>
                <w:sz w:val="16"/>
                <w:szCs w:val="16"/>
                <w:lang w:eastAsia="zh-CN"/>
              </w:rPr>
              <w:t>FFS</w:t>
            </w:r>
          </w:p>
        </w:tc>
        <w:tc>
          <w:tcPr>
            <w:tcW w:w="521" w:type="dxa"/>
            <w:shd w:val="clear" w:color="auto" w:fill="auto"/>
          </w:tcPr>
          <w:p w14:paraId="78BE22B9" w14:textId="77777777" w:rsidR="00281673" w:rsidRPr="00CA0BCD" w:rsidRDefault="00281673" w:rsidP="006D3974">
            <w:pPr>
              <w:pStyle w:val="TAL"/>
              <w:rPr>
                <w:sz w:val="16"/>
                <w:szCs w:val="16"/>
              </w:rPr>
            </w:pPr>
            <w:r>
              <w:rPr>
                <w:sz w:val="16"/>
                <w:szCs w:val="16"/>
                <w:lang w:eastAsia="zh-CN"/>
              </w:rPr>
              <w:t>FFS</w:t>
            </w:r>
          </w:p>
        </w:tc>
      </w:tr>
      <w:tr w:rsidR="00281673" w:rsidRPr="00CD69AE" w14:paraId="5990E7D2" w14:textId="77777777" w:rsidTr="006D3974">
        <w:trPr>
          <w:trHeight w:val="192"/>
          <w:jc w:val="center"/>
        </w:trPr>
        <w:tc>
          <w:tcPr>
            <w:tcW w:w="10743" w:type="dxa"/>
            <w:gridSpan w:val="14"/>
          </w:tcPr>
          <w:p w14:paraId="68BE10EE" w14:textId="73C34A8E" w:rsidR="009B1578" w:rsidRDefault="009B1578" w:rsidP="006D3974">
            <w:pPr>
              <w:pStyle w:val="TAN"/>
              <w:rPr>
                <w:sz w:val="16"/>
                <w:szCs w:val="16"/>
              </w:rPr>
            </w:pPr>
            <w:r w:rsidRPr="00760EE7">
              <w:rPr>
                <w:sz w:val="16"/>
                <w:szCs w:val="16"/>
              </w:rPr>
              <w:t>NOTE</w:t>
            </w:r>
            <w:r w:rsidR="00E42D84">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sidR="00025391">
              <w:rPr>
                <w:sz w:val="16"/>
                <w:szCs w:val="16"/>
              </w:rPr>
              <w:t>9</w:t>
            </w:r>
            <w:r>
              <w:rPr>
                <w:sz w:val="16"/>
                <w:szCs w:val="16"/>
              </w:rPr>
              <w:t>.6</w:t>
            </w:r>
            <w:r w:rsidRPr="00760EE7">
              <w:rPr>
                <w:sz w:val="16"/>
                <w:szCs w:val="16"/>
              </w:rPr>
              <w:t>-</w:t>
            </w:r>
            <w:r>
              <w:rPr>
                <w:sz w:val="16"/>
                <w:szCs w:val="16"/>
              </w:rPr>
              <w:t>1</w:t>
            </w:r>
            <w:r w:rsidRPr="00760EE7">
              <w:rPr>
                <w:sz w:val="16"/>
                <w:szCs w:val="16"/>
              </w:rPr>
              <w:t xml:space="preserve"> are found in Section 3.1.</w:t>
            </w:r>
          </w:p>
          <w:p w14:paraId="0B9E78E7" w14:textId="7EE24B0E" w:rsidR="00281673" w:rsidRPr="00CD69AE" w:rsidRDefault="00281673" w:rsidP="006D3974">
            <w:pPr>
              <w:pStyle w:val="TAN"/>
              <w:rPr>
                <w:sz w:val="16"/>
                <w:szCs w:val="16"/>
              </w:rPr>
            </w:pPr>
            <w:r w:rsidRPr="00CA0BCD">
              <w:rPr>
                <w:sz w:val="16"/>
                <w:szCs w:val="16"/>
              </w:rPr>
              <w:t>NOTE</w:t>
            </w:r>
            <w:r w:rsidR="00E42D84">
              <w:rPr>
                <w:sz w:val="16"/>
                <w:szCs w:val="16"/>
              </w:rPr>
              <w:t> </w:t>
            </w:r>
            <w:r w:rsidR="009B1578">
              <w:rPr>
                <w:sz w:val="16"/>
                <w:szCs w:val="16"/>
              </w:rPr>
              <w:t>2</w:t>
            </w:r>
            <w:r w:rsidRPr="00CA0BCD">
              <w:rPr>
                <w:sz w:val="16"/>
                <w:szCs w:val="16"/>
              </w:rPr>
              <w:t>:</w:t>
            </w:r>
            <w:r w:rsidR="001C1973" w:rsidRPr="00760EE7">
              <w:rPr>
                <w:sz w:val="16"/>
                <w:szCs w:val="16"/>
              </w:rPr>
              <w:tab/>
            </w:r>
            <w:r>
              <w:rPr>
                <w:sz w:val="16"/>
                <w:szCs w:val="16"/>
              </w:rPr>
              <w:t xml:space="preserve">KPIs provided in table are derived </w:t>
            </w:r>
            <w:r w:rsidRPr="00CB5A8C">
              <w:rPr>
                <w:sz w:val="16"/>
                <w:szCs w:val="16"/>
              </w:rPr>
              <w:t>from [</w:t>
            </w:r>
            <w:r w:rsidR="008F13D3">
              <w:rPr>
                <w:sz w:val="16"/>
                <w:szCs w:val="16"/>
              </w:rPr>
              <w:t>56</w:t>
            </w:r>
            <w:r w:rsidRPr="00CB5A8C">
              <w:rPr>
                <w:sz w:val="16"/>
                <w:szCs w:val="16"/>
              </w:rPr>
              <w:t>]</w:t>
            </w:r>
            <w:r>
              <w:rPr>
                <w:sz w:val="16"/>
                <w:szCs w:val="16"/>
              </w:rPr>
              <w:t xml:space="preserve"> and with the use of the pre-defined gestures to be identified some of the KPIs e.g. positioning accuracy and range resolution could be relaxed.</w:t>
            </w:r>
          </w:p>
        </w:tc>
      </w:tr>
    </w:tbl>
    <w:p w14:paraId="78FCEE9C" w14:textId="658F2BDE" w:rsidR="00201493" w:rsidRPr="003A450B" w:rsidRDefault="00201493" w:rsidP="00201493">
      <w:pPr>
        <w:pStyle w:val="Heading2"/>
      </w:pPr>
      <w:bookmarkStart w:id="332" w:name="_Toc129336658"/>
      <w:r w:rsidRPr="003A450B">
        <w:t>5.</w:t>
      </w:r>
      <w:r>
        <w:t>30</w:t>
      </w:r>
      <w:r w:rsidRPr="003A450B">
        <w:tab/>
        <w:t>Use case on sensing for automotive maneuvering and navigation service</w:t>
      </w:r>
      <w:r>
        <w:t xml:space="preserve"> when not served by RAN</w:t>
      </w:r>
      <w:bookmarkEnd w:id="332"/>
    </w:p>
    <w:p w14:paraId="1A5ABD1A" w14:textId="028EDC32" w:rsidR="00201493" w:rsidRPr="003A450B" w:rsidRDefault="00201493" w:rsidP="00201493">
      <w:pPr>
        <w:pStyle w:val="Heading3"/>
      </w:pPr>
      <w:bookmarkStart w:id="333" w:name="_Toc129336659"/>
      <w:r w:rsidRPr="003A450B">
        <w:t>5.</w:t>
      </w:r>
      <w:r>
        <w:t>30</w:t>
      </w:r>
      <w:r w:rsidRPr="003A450B">
        <w:t>.1</w:t>
      </w:r>
      <w:r w:rsidRPr="003A450B">
        <w:tab/>
        <w:t>Description</w:t>
      </w:r>
      <w:bookmarkEnd w:id="333"/>
    </w:p>
    <w:p w14:paraId="26154D9D" w14:textId="631A2AF9" w:rsidR="00201493" w:rsidRPr="003A450B" w:rsidRDefault="00201493" w:rsidP="00201493">
      <w:r>
        <w:t>Consider the scenario</w:t>
      </w:r>
      <w:r w:rsidRPr="003A450B">
        <w:t xml:space="preserve"> defined in section 5.8, where NR wireless sensing is utilized to assist automotive maneuvering, i.e. sensing results play an important role in making the maneuvering decisions. However, in this </w:t>
      </w:r>
      <w:r>
        <w:t>use case</w:t>
      </w:r>
      <w:r w:rsidRPr="003A450B">
        <w:t xml:space="preserve"> the vehicles are </w:t>
      </w:r>
      <w:r>
        <w:t>not served by RAN</w:t>
      </w:r>
      <w:r w:rsidRPr="003A450B">
        <w:t xml:space="preserve"> when the Sensing activity is expected to occur</w:t>
      </w:r>
      <w:r>
        <w:t>, where UE is not served by RAN of the its authorized PLMN’s RAN entities</w:t>
      </w:r>
      <w:r w:rsidRPr="003A450B">
        <w:t xml:space="preserve">, and therefore RAN entities are unable to be involved. UEs collecting 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334" w:name="_Toc129336660"/>
      <w:r w:rsidRPr="003A450B">
        <w:lastRenderedPageBreak/>
        <w:t>5.</w:t>
      </w:r>
      <w:r>
        <w:t>30</w:t>
      </w:r>
      <w:r w:rsidRPr="003A450B">
        <w:t xml:space="preserve">.2 </w:t>
      </w:r>
      <w:r w:rsidRPr="003A450B">
        <w:tab/>
        <w:t>Pre-conditions</w:t>
      </w:r>
      <w:bookmarkEnd w:id="334"/>
    </w:p>
    <w:p w14:paraId="6C2D121D" w14:textId="77777777" w:rsidR="00201493" w:rsidRPr="003A450B" w:rsidRDefault="00201493" w:rsidP="00201493">
      <w:r w:rsidRPr="003A450B">
        <w:t>Refer to 5.8, where Bob’s vehicle determine</w:t>
      </w:r>
      <w:r>
        <w:t>s</w:t>
      </w:r>
      <w:r w:rsidRPr="003A450B">
        <w:t xml:space="preserve"> the need for sensing service. </w:t>
      </w:r>
      <w:r>
        <w:t xml:space="preserve">Bob’s vehicle integrates a UE supporting V2X application ie. Bob’s vehicle supports V2X. </w:t>
      </w:r>
      <w:r w:rsidRPr="003A450B">
        <w:t xml:space="preserve">Sensing can be performed by 5G Wireless sensing. </w:t>
      </w:r>
      <w:r w:rsidRPr="00781CF1">
        <w:t xml:space="preserve">Unlike in clause 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335" w:name="_Toc129336661"/>
      <w:r w:rsidRPr="003A450B">
        <w:t>5.</w:t>
      </w:r>
      <w:r>
        <w:t>30</w:t>
      </w:r>
      <w:r w:rsidRPr="003A450B">
        <w:t>.3</w:t>
      </w:r>
      <w:r w:rsidRPr="003A450B">
        <w:tab/>
      </w:r>
      <w:r w:rsidRPr="003A450B">
        <w:tab/>
        <w:t>Service Flows</w:t>
      </w:r>
      <w:bookmarkEnd w:id="335"/>
    </w:p>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336" w:name="_Toc129336662"/>
      <w:r w:rsidRPr="003A450B">
        <w:t>5.</w:t>
      </w:r>
      <w:r>
        <w:t>30</w:t>
      </w:r>
      <w:r w:rsidRPr="003A450B">
        <w:t>.4</w:t>
      </w:r>
      <w:r w:rsidRPr="003A450B">
        <w:tab/>
        <w:t>Post-conditions</w:t>
      </w:r>
      <w:bookmarkEnd w:id="336"/>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337" w:name="_Toc129336663"/>
      <w:r w:rsidRPr="003A450B">
        <w:t>5.</w:t>
      </w:r>
      <w:r>
        <w:t>30</w:t>
      </w:r>
      <w:r w:rsidRPr="003A450B">
        <w:t>.5</w:t>
      </w:r>
      <w:r w:rsidRPr="003A450B">
        <w:tab/>
      </w:r>
      <w:r w:rsidRPr="003A450B">
        <w:tab/>
        <w:t>Existing features partly or fully covering the use case functionality</w:t>
      </w:r>
      <w:bookmarkEnd w:id="337"/>
    </w:p>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338" w:name="_Toc129336664"/>
      <w:r w:rsidRPr="003A450B">
        <w:t>5.</w:t>
      </w:r>
      <w:r>
        <w:t>30</w:t>
      </w:r>
      <w:r w:rsidRPr="003A450B">
        <w:t>.6</w:t>
      </w:r>
      <w:r w:rsidRPr="003A450B">
        <w:tab/>
      </w:r>
      <w:r w:rsidRPr="003A450B">
        <w:tab/>
        <w:t>Potential New Requirements needed to support the use case</w:t>
      </w:r>
      <w:bookmarkEnd w:id="338"/>
    </w:p>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2FB0877E" w14:textId="5B1C7E41" w:rsidR="00201493" w:rsidRDefault="00201493" w:rsidP="00201493">
      <w:pPr>
        <w:rPr>
          <w:noProof/>
          <w:lang w:val="en-US"/>
        </w:rPr>
      </w:pPr>
      <w:r w:rsidRPr="003A450B">
        <w:rPr>
          <w:noProof/>
          <w:lang w:val="en-US"/>
        </w:rPr>
        <w:t>[PR 5.</w:t>
      </w:r>
      <w:r>
        <w:rPr>
          <w:noProof/>
          <w:lang w:val="en-US"/>
        </w:rPr>
        <w:t>30</w:t>
      </w:r>
      <w:r w:rsidRPr="003A450B">
        <w:rPr>
          <w:noProof/>
          <w:lang w:val="en-US"/>
        </w:rPr>
        <w:t>.6-</w:t>
      </w:r>
      <w:r>
        <w:rPr>
          <w:noProof/>
          <w:lang w:val="en-US"/>
        </w:rPr>
        <w:t>3</w:t>
      </w:r>
      <w:r w:rsidRPr="003A450B">
        <w:rPr>
          <w:noProof/>
          <w:lang w:val="en-US"/>
        </w:rPr>
        <w:t>]</w:t>
      </w:r>
      <w:r>
        <w:rPr>
          <w:noProof/>
          <w:lang w:val="en-US"/>
        </w:rPr>
        <w:t xml:space="preserve"> </w:t>
      </w:r>
      <w:r w:rsidRPr="005B4950">
        <w:rPr>
          <w:noProof/>
          <w:lang w:val="en-US"/>
        </w:rPr>
        <w:t xml:space="preserve">The 5G system shall be able to provide the continuity of </w:t>
      </w:r>
      <w:r>
        <w:rPr>
          <w:noProof/>
          <w:lang w:val="en-US"/>
        </w:rPr>
        <w:t>V2X 5G wireless s</w:t>
      </w:r>
      <w:r w:rsidRPr="005B4950">
        <w:rPr>
          <w:noProof/>
          <w:lang w:val="en-US"/>
        </w:rPr>
        <w:t>ensing betw</w:t>
      </w:r>
      <w:r>
        <w:rPr>
          <w:noProof/>
          <w:lang w:val="en-US"/>
        </w:rPr>
        <w:t>e</w:t>
      </w:r>
      <w:r w:rsidRPr="005B4950">
        <w:rPr>
          <w:noProof/>
          <w:lang w:val="en-US"/>
        </w:rPr>
        <w:t xml:space="preserve">en </w:t>
      </w:r>
      <w:r>
        <w:rPr>
          <w:noProof/>
          <w:lang w:val="en-US"/>
        </w:rPr>
        <w:t>when the UE is served by RAN and when the UE is not served by RAN.</w:t>
      </w:r>
    </w:p>
    <w:p w14:paraId="6798A911" w14:textId="364C1A8B" w:rsidR="00DD2A6F" w:rsidRDefault="00201493" w:rsidP="009F1232">
      <w:pPr>
        <w:pStyle w:val="EditorsNote"/>
      </w:pPr>
      <w:r>
        <w:t xml:space="preserve">Editor’s note: Requirement </w:t>
      </w:r>
      <w:r w:rsidRPr="003A450B">
        <w:rPr>
          <w:noProof/>
          <w:lang w:val="en-US"/>
        </w:rPr>
        <w:t>[PR 5.</w:t>
      </w:r>
      <w:r>
        <w:rPr>
          <w:noProof/>
          <w:lang w:val="en-US"/>
        </w:rPr>
        <w:t>30</w:t>
      </w:r>
      <w:r w:rsidRPr="003A450B">
        <w:rPr>
          <w:noProof/>
          <w:lang w:val="en-US"/>
        </w:rPr>
        <w:t>.6-</w:t>
      </w:r>
      <w:r>
        <w:rPr>
          <w:noProof/>
          <w:lang w:val="en-US"/>
        </w:rPr>
        <w:t>3</w:t>
      </w:r>
      <w:r w:rsidRPr="003A450B">
        <w:rPr>
          <w:noProof/>
          <w:lang w:val="en-US"/>
        </w:rPr>
        <w:t>]</w:t>
      </w:r>
      <w:r>
        <w:rPr>
          <w:noProof/>
          <w:lang w:val="en-US"/>
        </w:rPr>
        <w:t xml:space="preserve"> </w:t>
      </w:r>
      <w:r>
        <w:t>is FFS</w:t>
      </w:r>
      <w:r w:rsidR="00E42D84">
        <w:t>.</w:t>
      </w:r>
    </w:p>
    <w:p w14:paraId="7076F25A" w14:textId="496C830F" w:rsidR="00D87530" w:rsidRPr="00E62804" w:rsidRDefault="00D87530" w:rsidP="00D87530">
      <w:pPr>
        <w:pStyle w:val="Heading2"/>
      </w:pPr>
      <w:bookmarkStart w:id="339" w:name="_Toc129336665"/>
      <w:r w:rsidRPr="00E62804">
        <w:t>5.</w:t>
      </w:r>
      <w:r>
        <w:t>31</w:t>
      </w:r>
      <w:r w:rsidRPr="00E62804">
        <w:tab/>
        <w:t xml:space="preserve">Use case on </w:t>
      </w:r>
      <w:r>
        <w:t>blind spot detection</w:t>
      </w:r>
      <w:bookmarkEnd w:id="339"/>
    </w:p>
    <w:p w14:paraId="1E3C4A5A" w14:textId="4B45BC26" w:rsidR="00D87530" w:rsidRPr="00E62804" w:rsidRDefault="00D87530" w:rsidP="00D87530">
      <w:pPr>
        <w:pStyle w:val="Heading3"/>
      </w:pPr>
      <w:bookmarkStart w:id="340" w:name="_Toc129336666"/>
      <w:r w:rsidRPr="00E62804">
        <w:t>5.</w:t>
      </w:r>
      <w:r>
        <w:t>31</w:t>
      </w:r>
      <w:r w:rsidRPr="00E62804">
        <w:t>.1</w:t>
      </w:r>
      <w:r w:rsidRPr="00E62804">
        <w:tab/>
        <w:t>Description</w:t>
      </w:r>
      <w:bookmarkEnd w:id="340"/>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D87530">
      <w:pPr>
        <w:jc w:val="center"/>
      </w:pPr>
      <w:r w:rsidRPr="00642F3D">
        <w:rPr>
          <w:noProof/>
        </w:rPr>
        <w:lastRenderedPageBreak/>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2"/>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77777777"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 reflected can be used to sense the blind spot area of a car.</w:t>
      </w:r>
    </w:p>
    <w:p w14:paraId="53BC7FAC" w14:textId="77777777" w:rsidR="00D87530" w:rsidRDefault="00D87530" w:rsidP="00D87530">
      <w:pPr>
        <w:pStyle w:val="ListParagraph"/>
        <w:numPr>
          <w:ilvl w:val="0"/>
          <w:numId w:val="33"/>
        </w:numPr>
        <w:ind w:firstLineChars="0"/>
        <w:contextualSpacing/>
      </w:pPr>
      <w:r>
        <w:t>Case II: Base stations on the roadside are already used to provide 5G coverage for communication, and the radio signals that received by the UE (i.e. the car is a 3GPP UE, or there is a 3GPP UE such as smartphone on the car) can be used to sense the blind spot area of the car.</w:t>
      </w:r>
    </w:p>
    <w:p w14:paraId="017ABCE2" w14:textId="77777777" w:rsidR="00D87530" w:rsidRDefault="00D87530" w:rsidP="00D87530">
      <w:pPr>
        <w:rPr>
          <w:lang w:eastAsia="zh-CN"/>
        </w:rPr>
      </w:pPr>
      <w:r>
        <w:t>Any obstacle that presents in the car’s bind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77777777" w:rsidR="00D87530" w:rsidRDefault="00D87530" w:rsidP="00D87530">
      <w:pPr>
        <w:rPr>
          <w:lang w:eastAsia="zh-CN"/>
        </w:rPr>
      </w:pPr>
      <w:r w:rsidRPr="00D61C0A">
        <w:rPr>
          <w:lang w:eastAsia="zh-CN"/>
        </w:rPr>
        <w:t>This use case is to reuse 5,8 to describe the blind detection aspects.</w:t>
      </w:r>
    </w:p>
    <w:p w14:paraId="6FB19D71" w14:textId="2C14096F" w:rsidR="00D87530" w:rsidRPr="00E62804" w:rsidRDefault="00D87530" w:rsidP="00D87530">
      <w:pPr>
        <w:pStyle w:val="Heading3"/>
      </w:pPr>
      <w:bookmarkStart w:id="341" w:name="_Toc129336667"/>
      <w:r w:rsidRPr="00E62804">
        <w:t>5.</w:t>
      </w:r>
      <w:r>
        <w:t>31</w:t>
      </w:r>
      <w:r w:rsidRPr="00E62804">
        <w:t>.2</w:t>
      </w:r>
      <w:r w:rsidRPr="00E62804">
        <w:tab/>
        <w:t>Pre-conditions</w:t>
      </w:r>
      <w:bookmarkEnd w:id="341"/>
    </w:p>
    <w:p w14:paraId="0BF1FE40" w14:textId="77777777" w:rsidR="00D87530" w:rsidRDefault="00D87530" w:rsidP="00D87530">
      <w:r>
        <w:t>MNO provides blind spot detection sensing service to different kinds of subscribers:</w:t>
      </w:r>
    </w:p>
    <w:p w14:paraId="5DB39D03" w14:textId="77777777" w:rsidR="00D87530" w:rsidRDefault="00D87530" w:rsidP="00D87530">
      <w:pPr>
        <w:pStyle w:val="ListParagraph"/>
        <w:numPr>
          <w:ilvl w:val="0"/>
          <w:numId w:val="33"/>
        </w:numPr>
        <w:ind w:firstLineChars="0"/>
        <w:contextualSpacing/>
      </w:pPr>
      <w:r>
        <w:t>Bob’s car is a 5G UE and subscribes to this sensing service.  His car has NR-based sensing technology and capabilities such as NR-based sensing capabilities, sensing processing capabilities are also provided to the MNO.</w:t>
      </w:r>
    </w:p>
    <w:p w14:paraId="4E9B6C08" w14:textId="77777777" w:rsidR="00D87530" w:rsidRDefault="00D87530" w:rsidP="00D87530">
      <w:pPr>
        <w:pStyle w:val="ListParagraph"/>
        <w:numPr>
          <w:ilvl w:val="0"/>
          <w:numId w:val="33"/>
        </w:numPr>
        <w:ind w:firstLineChars="0"/>
        <w:contextualSpacing/>
      </w:pPr>
      <w:r>
        <w:t>Juan’s car is not a 5G UE, but his 5G UE (smartphone) subscribes to this sensing service, where an application is installed on the 5G UE.</w:t>
      </w:r>
    </w:p>
    <w:p w14:paraId="3B8C56FB" w14:textId="38133A2B" w:rsidR="00D87530" w:rsidRDefault="00D87530" w:rsidP="00D87530">
      <w:pPr>
        <w:pStyle w:val="ListParagraph"/>
        <w:numPr>
          <w:ilvl w:val="0"/>
          <w:numId w:val="33"/>
        </w:numPr>
        <w:ind w:firstLineChars="0"/>
        <w:contextualSpacing/>
      </w:pPr>
      <w:r>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342" w:name="_Toc129336668"/>
      <w:r w:rsidRPr="00E62804">
        <w:t>5.</w:t>
      </w:r>
      <w:r>
        <w:t>31</w:t>
      </w:r>
      <w:r w:rsidRPr="00E62804">
        <w:t>.3</w:t>
      </w:r>
      <w:r w:rsidRPr="00E62804">
        <w:tab/>
        <w:t>Service Flows</w:t>
      </w:r>
      <w:bookmarkEnd w:id="342"/>
    </w:p>
    <w:p w14:paraId="74D065DA" w14:textId="77777777"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0E0CC00D" w:rsidR="00D87530" w:rsidRDefault="00D87530" w:rsidP="00D87530">
      <w:pPr>
        <w:rPr>
          <w:lang w:val="en-US"/>
        </w:rPr>
      </w:pPr>
      <w:r>
        <w:rPr>
          <w:lang w:val="en-US"/>
        </w:rPr>
        <w:t>Step 3: Sensing measurement data is collected by sensing receiver and transferred to the 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77777777" w:rsidR="00D87530" w:rsidRDefault="00D87530" w:rsidP="00D87530">
      <w:pPr>
        <w:pStyle w:val="B3"/>
        <w:numPr>
          <w:ilvl w:val="0"/>
          <w:numId w:val="33"/>
        </w:numPr>
        <w:rPr>
          <w:lang w:val="en-US"/>
        </w:rPr>
      </w:pPr>
      <w:r>
        <w:rPr>
          <w:lang w:val="en-US"/>
        </w:rPr>
        <w:lastRenderedPageBreak/>
        <w:t>Alex has no 5G UE on board, 5G system processes the sensing measurement data to derive sensing result.</w:t>
      </w:r>
    </w:p>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343" w:name="_Toc129336669"/>
      <w:r w:rsidRPr="00E62804">
        <w:t>5.</w:t>
      </w:r>
      <w:r>
        <w:t>31</w:t>
      </w:r>
      <w:r w:rsidRPr="00E62804">
        <w:t>.4</w:t>
      </w:r>
      <w:r w:rsidRPr="00E62804">
        <w:tab/>
        <w:t>Post-conditions</w:t>
      </w:r>
      <w:bookmarkEnd w:id="343"/>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344" w:name="_Toc129336670"/>
      <w:r w:rsidRPr="00E62804">
        <w:t>5.</w:t>
      </w:r>
      <w:r>
        <w:t>31</w:t>
      </w:r>
      <w:r w:rsidRPr="00E62804">
        <w:t>.5</w:t>
      </w:r>
      <w:r w:rsidRPr="00E62804">
        <w:tab/>
        <w:t>Existing features partly or fully covering the use case functionality</w:t>
      </w:r>
      <w:bookmarkEnd w:id="344"/>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345" w:name="_Toc129336671"/>
      <w:r w:rsidRPr="00E62804">
        <w:t>5.</w:t>
      </w:r>
      <w:r>
        <w:t>31</w:t>
      </w:r>
      <w:r w:rsidRPr="00E62804">
        <w:t>.6</w:t>
      </w:r>
      <w:r w:rsidRPr="00E62804">
        <w:tab/>
        <w:t>Potential New Requirements needed to support the use case</w:t>
      </w:r>
      <w:bookmarkEnd w:id="345"/>
    </w:p>
    <w:p w14:paraId="29CC5C16" w14:textId="52547550" w:rsidR="00201493" w:rsidRDefault="00D87530" w:rsidP="00D87530">
      <w:pPr>
        <w:ind w:left="100" w:hangingChars="50" w:hanging="100"/>
        <w:rPr>
          <w:noProof/>
          <w:lang w:val="en-US"/>
        </w:rPr>
      </w:pPr>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sensing </w:t>
      </w:r>
      <w:r w:rsidRPr="001F6424">
        <w:t>target area</w:t>
      </w:r>
      <w:r w:rsidRPr="001F6424">
        <w:rPr>
          <w:noProof/>
          <w:lang w:val="en-US"/>
        </w:rPr>
        <w:t>.</w:t>
      </w:r>
    </w:p>
    <w:p w14:paraId="19CFEDE2" w14:textId="6A57355F" w:rsidR="0038669C" w:rsidRPr="0001789C" w:rsidRDefault="0038669C" w:rsidP="00D05E4B">
      <w:pPr>
        <w:pStyle w:val="Heading2"/>
      </w:pPr>
      <w:bookmarkStart w:id="346" w:name="_Toc129336672"/>
      <w:r w:rsidRPr="0001789C">
        <w:t>5.</w:t>
      </w:r>
      <w:r w:rsidR="000342CE">
        <w:t>32</w:t>
      </w:r>
      <w:r w:rsidRPr="0001789C">
        <w:tab/>
        <w:t xml:space="preserve">Use case of </w:t>
      </w:r>
      <w:r>
        <w:t>integrated sensing and positioning in factory hall</w:t>
      </w:r>
      <w:bookmarkEnd w:id="346"/>
    </w:p>
    <w:p w14:paraId="58E5AC39" w14:textId="05E277F0" w:rsidR="0038669C" w:rsidRPr="0001789C" w:rsidRDefault="0038669C" w:rsidP="000342CE">
      <w:pPr>
        <w:pStyle w:val="Heading3"/>
      </w:pPr>
      <w:bookmarkStart w:id="347" w:name="_Toc129336673"/>
      <w:r w:rsidRPr="0001789C">
        <w:t>5.</w:t>
      </w:r>
      <w:r w:rsidR="000342CE">
        <w:t>32</w:t>
      </w:r>
      <w:r w:rsidRPr="0001789C">
        <w:t>.1</w:t>
      </w:r>
      <w:r w:rsidRPr="0001789C">
        <w:tab/>
        <w:t>Description</w:t>
      </w:r>
      <w:bookmarkEnd w:id="347"/>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1234F2ED"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sensing measurement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5A3DB2">
      <w:pPr>
        <w:jc w:val="center"/>
      </w:pPr>
      <w:r w:rsidRPr="00520E25">
        <w:rPr>
          <w:noProof/>
        </w:rPr>
        <w:lastRenderedPageBreak/>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08044" cy="1839660"/>
                    </a:xfrm>
                    <a:prstGeom prst="rect">
                      <a:avLst/>
                    </a:prstGeom>
                  </pic:spPr>
                </pic:pic>
              </a:graphicData>
            </a:graphic>
          </wp:inline>
        </w:drawing>
      </w:r>
    </w:p>
    <w:p w14:paraId="7EE7B9D9" w14:textId="3080DE2F" w:rsidR="0038669C" w:rsidRDefault="0038669C" w:rsidP="0038669C">
      <w:pPr>
        <w:pStyle w:val="TF"/>
      </w:pPr>
      <w:r>
        <w:t>Figure</w:t>
      </w:r>
      <w:r w:rsidR="002208B5">
        <w:t> </w:t>
      </w:r>
      <w:r w:rsidR="003A469E">
        <w:t>5.32</w:t>
      </w:r>
      <w:r>
        <w:t>.</w:t>
      </w:r>
      <w:r w:rsidR="003A469E">
        <w:t>1-1</w:t>
      </w:r>
      <w:r>
        <w:t xml:space="preserve"> The 5G system obtains position estimate of a UE, utilizing sensing measurements of the UE device body obtained from the 5G system 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348" w:name="_Toc129336674"/>
      <w:r w:rsidRPr="0001789C">
        <w:t>5.</w:t>
      </w:r>
      <w:r w:rsidR="000342CE">
        <w:t>32</w:t>
      </w:r>
      <w:r w:rsidRPr="0001789C">
        <w:t>.3</w:t>
      </w:r>
      <w:r w:rsidRPr="0001789C">
        <w:tab/>
        <w:t>Service Flows</w:t>
      </w:r>
      <w:bookmarkEnd w:id="348"/>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p w14:paraId="04DB6716" w14:textId="67BA3013" w:rsidR="0038669C" w:rsidRPr="0001789C" w:rsidRDefault="0038669C" w:rsidP="0038669C">
      <w:pPr>
        <w:pStyle w:val="B1"/>
        <w:rPr>
          <w:noProof/>
        </w:rPr>
      </w:pPr>
      <w:r w:rsidRPr="0001789C">
        <w:rPr>
          <w:bCs/>
          <w:iCs/>
        </w:rPr>
        <w:lastRenderedPageBreak/>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The 5G system</w:t>
      </w:r>
      <w:r w:rsidRPr="0001789C">
        <w:rPr>
          <w:bCs/>
          <w:iCs/>
        </w:rPr>
        <w:t xml:space="preserve"> obtains sensing measurement data of the identified nodes and generates a high accuracy position estimate </w:t>
      </w:r>
      <w:r>
        <w:rPr>
          <w:bCs/>
          <w:iCs/>
        </w:rPr>
        <w:t xml:space="preserve">and/or additional sensing information of the AMR/AGVs, </w:t>
      </w:r>
      <w:r w:rsidRPr="0001789C">
        <w:rPr>
          <w:bCs/>
          <w:iCs/>
        </w:rPr>
        <w:t xml:space="preserve">based on the collected sensing measurements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349" w:name="_Toc129336675"/>
      <w:r w:rsidRPr="0001789C">
        <w:t>5.</w:t>
      </w:r>
      <w:r w:rsidR="000342CE">
        <w:t>32</w:t>
      </w:r>
      <w:r w:rsidRPr="0001789C">
        <w:t>.4</w:t>
      </w:r>
      <w:r w:rsidRPr="0001789C">
        <w:tab/>
        <w:t>Post-conditions</w:t>
      </w:r>
      <w:bookmarkEnd w:id="349"/>
    </w:p>
    <w:p w14:paraId="5EBE6880" w14:textId="591A196F"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 system</w:t>
      </w:r>
      <w:r w:rsidRPr="0001789C">
        <w:rPr>
          <w:szCs w:val="14"/>
          <w:lang w:val="en-US"/>
        </w:rPr>
        <w:t xml:space="preserve"> based 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350" w:name="_Toc129336676"/>
      <w:r w:rsidRPr="0001789C">
        <w:t>5.</w:t>
      </w:r>
      <w:r w:rsidR="000342CE">
        <w:t>32</w:t>
      </w:r>
      <w:r w:rsidRPr="0001789C">
        <w:t>.5</w:t>
      </w:r>
      <w:r w:rsidRPr="0001789C">
        <w:tab/>
        <w:t>Existing feature partly or fully covering use case functionality</w:t>
      </w:r>
      <w:bookmarkEnd w:id="350"/>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351" w:name="_Toc129336677"/>
      <w:r w:rsidRPr="0001789C">
        <w:t>5.</w:t>
      </w:r>
      <w:r w:rsidR="000342CE">
        <w:t>32</w:t>
      </w:r>
      <w:r w:rsidRPr="0001789C">
        <w:t>.6</w:t>
      </w:r>
      <w:r w:rsidRPr="0001789C">
        <w:tab/>
        <w:t>Potential New Requirements needed to support the use case</w:t>
      </w:r>
      <w:bookmarkEnd w:id="351"/>
    </w:p>
    <w:p w14:paraId="5D7864FC" w14:textId="34F0CC4B" w:rsidR="0038669C" w:rsidRPr="00486977" w:rsidRDefault="0038669C" w:rsidP="0038669C">
      <w:r w:rsidRPr="00486977">
        <w:t>[PR 5.</w:t>
      </w:r>
      <w:r w:rsidR="000342CE">
        <w:t>32</w:t>
      </w:r>
      <w:r w:rsidRPr="00486977">
        <w:t xml:space="preserve">.6-1] Based on operator’s policy, the 5G system </w:t>
      </w:r>
      <w:r w:rsidRPr="006D3974">
        <w:t xml:space="preserve">may provide a mechanism for a trusted third party </w:t>
      </w:r>
      <w:r w:rsidRPr="00486977">
        <w:t>to provide assisting information about a sensing target</w:t>
      </w:r>
      <w:r w:rsidR="00D7046C">
        <w:t>.</w:t>
      </w:r>
    </w:p>
    <w:p w14:paraId="6EC706BD" w14:textId="2B65FDDB" w:rsidR="0038669C" w:rsidRPr="008728F4" w:rsidRDefault="001622AF" w:rsidP="0038669C">
      <w:pPr>
        <w:pStyle w:val="NO"/>
      </w:pPr>
      <w:r>
        <w:t>NOTE</w:t>
      </w:r>
      <w:r w:rsidR="0038669C" w:rsidRPr="006D3974">
        <w:t>:</w:t>
      </w:r>
      <w:r>
        <w:tab/>
        <w:t>T</w:t>
      </w:r>
      <w:r w:rsidR="0038669C" w:rsidRPr="008728F4">
        <w:t>he assisting information can include a UE ID attached to or in proximity of the sensing target</w:t>
      </w:r>
      <w:r w:rsidR="008538F6">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p>
    <w:p w14:paraId="1CF1A4BE" w14:textId="1A608765" w:rsidR="00C23A19" w:rsidRPr="003437B3" w:rsidRDefault="001F5809" w:rsidP="003437B3">
      <w:pPr>
        <w:pStyle w:val="Heading1"/>
        <w:rPr>
          <w:noProof/>
          <w:lang w:val="en-US"/>
        </w:rPr>
      </w:pPr>
      <w:bookmarkStart w:id="352" w:name="_Toc129336678"/>
      <w:r w:rsidRPr="003437B3">
        <w:rPr>
          <w:noProof/>
          <w:lang w:val="en-US"/>
        </w:rPr>
        <w:lastRenderedPageBreak/>
        <w:t>6</w:t>
      </w:r>
      <w:r w:rsidR="00C23A19" w:rsidRPr="003437B3">
        <w:rPr>
          <w:noProof/>
          <w:lang w:val="en-US"/>
        </w:rPr>
        <w:tab/>
        <w:t>Considerations</w:t>
      </w:r>
      <w:bookmarkEnd w:id="66"/>
      <w:bookmarkEnd w:id="352"/>
    </w:p>
    <w:p w14:paraId="0E4CB319" w14:textId="57A49C04" w:rsidR="00A63070" w:rsidRPr="006E7E33" w:rsidRDefault="00A63070" w:rsidP="00A63070">
      <w:pPr>
        <w:pStyle w:val="Heading2"/>
      </w:pPr>
      <w:bookmarkStart w:id="353" w:name="_Toc129336679"/>
      <w:r w:rsidRPr="006E7E33">
        <w:t>6.1</w:t>
      </w:r>
      <w:r w:rsidRPr="006E7E33">
        <w:tab/>
        <w:t>Considerations on confidentiality</w:t>
      </w:r>
      <w:r>
        <w:t>,</w:t>
      </w:r>
      <w:r w:rsidRPr="006E7E33">
        <w:t xml:space="preserve"> integrity</w:t>
      </w:r>
      <w:r>
        <w:t xml:space="preserve"> and privacy</w:t>
      </w:r>
      <w:bookmarkEnd w:id="353"/>
    </w:p>
    <w:p w14:paraId="2F7F7118" w14:textId="77777777" w:rsidR="00A63070" w:rsidRDefault="00A63070" w:rsidP="00A63070">
      <w:pPr>
        <w:pStyle w:val="Heading3"/>
        <w:ind w:left="0" w:firstLine="0"/>
      </w:pPr>
      <w:bookmarkStart w:id="354" w:name="_Toc129336680"/>
      <w:r>
        <w:t>6.1.1</w:t>
      </w:r>
      <w:r>
        <w:tab/>
        <w:t>General</w:t>
      </w:r>
      <w:bookmarkEnd w:id="354"/>
      <w:r>
        <w:t xml:space="preserve"> </w:t>
      </w:r>
    </w:p>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355" w:name="_Toc129336681"/>
      <w:r>
        <w:t>6.1.2</w:t>
      </w:r>
      <w:r>
        <w:tab/>
        <w:t>Potential New Requirements</w:t>
      </w:r>
      <w:bookmarkEnd w:id="355"/>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13FBFAA8"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77777777" w:rsidR="00A63070" w:rsidRDefault="00A63070" w:rsidP="00A63070">
      <w:pPr>
        <w:pStyle w:val="Heading2"/>
        <w:rPr>
          <w:lang w:eastAsia="zh-CN"/>
        </w:rPr>
      </w:pPr>
      <w:bookmarkStart w:id="356" w:name="_Toc129336682"/>
      <w:r>
        <w:rPr>
          <w:lang w:eastAsia="zh-CN"/>
        </w:rPr>
        <w:t xml:space="preserve">6.2 Considerations on Regulatory, </w:t>
      </w:r>
      <w:r w:rsidRPr="00333BEC">
        <w:rPr>
          <w:lang w:eastAsia="zh-CN"/>
        </w:rPr>
        <w:t>Mission Critical</w:t>
      </w:r>
      <w:r>
        <w:rPr>
          <w:lang w:eastAsia="zh-CN"/>
        </w:rPr>
        <w:t xml:space="preserve"> </w:t>
      </w:r>
      <w:r w:rsidRPr="0096036C">
        <w:rPr>
          <w:lang w:eastAsia="zh-CN"/>
        </w:rPr>
        <w:t>and other priority services</w:t>
      </w:r>
      <w:bookmarkEnd w:id="356"/>
    </w:p>
    <w:p w14:paraId="250A10F3" w14:textId="6741FD04" w:rsidR="00A63070" w:rsidRDefault="00A63070" w:rsidP="00A63070">
      <w:pPr>
        <w:pStyle w:val="Heading3"/>
        <w:ind w:left="0" w:firstLine="0"/>
      </w:pPr>
      <w:bookmarkStart w:id="357" w:name="_Toc129336683"/>
      <w:r>
        <w:t>6.2.1</w:t>
      </w:r>
      <w:r>
        <w:tab/>
        <w:t>General</w:t>
      </w:r>
      <w:bookmarkEnd w:id="357"/>
    </w:p>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77777777"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t xml:space="preserve">  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358" w:name="_Toc129336684"/>
      <w:r>
        <w:lastRenderedPageBreak/>
        <w:t>6.2.2</w:t>
      </w:r>
      <w:r>
        <w:tab/>
        <w:t>Potential New Requirements</w:t>
      </w:r>
      <w:bookmarkEnd w:id="358"/>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359" w:name="_Toc99442485"/>
      <w:bookmarkStart w:id="360" w:name="_Toc129336685"/>
      <w:bookmarkEnd w:id="67"/>
      <w:r>
        <w:t>7</w:t>
      </w:r>
      <w:r w:rsidR="00B71E2F">
        <w:tab/>
        <w:t>Consolidated potential requirements and KPIs</w:t>
      </w:r>
      <w:bookmarkEnd w:id="359"/>
      <w:bookmarkEnd w:id="360"/>
    </w:p>
    <w:p w14:paraId="0B60FC44" w14:textId="37CB5077" w:rsidR="00B71E2F" w:rsidRDefault="001F5809" w:rsidP="00B71E2F">
      <w:pPr>
        <w:pStyle w:val="Heading2"/>
      </w:pPr>
      <w:bookmarkStart w:id="361" w:name="_Toc99442486"/>
      <w:bookmarkStart w:id="362" w:name="_Toc129336686"/>
      <w:r>
        <w:t>7</w:t>
      </w:r>
      <w:r w:rsidR="00B71E2F">
        <w:t>.1</w:t>
      </w:r>
      <w:r w:rsidR="00B71E2F">
        <w:tab/>
        <w:t>Consolidated potential requirements</w:t>
      </w:r>
      <w:bookmarkEnd w:id="361"/>
      <w:bookmarkEnd w:id="362"/>
    </w:p>
    <w:p w14:paraId="42F7091C" w14:textId="483D8642" w:rsidR="00F30FC8" w:rsidRDefault="001F5809" w:rsidP="00F30FC8">
      <w:pPr>
        <w:pStyle w:val="Heading2"/>
      </w:pPr>
      <w:bookmarkStart w:id="363" w:name="_Toc99442487"/>
      <w:bookmarkStart w:id="364" w:name="_Toc129336687"/>
      <w:r>
        <w:t>7</w:t>
      </w:r>
      <w:r w:rsidR="00B71E2F">
        <w:t>.2</w:t>
      </w:r>
      <w:r w:rsidR="00B71E2F">
        <w:tab/>
        <w:t>Consolidated potential KPIs</w:t>
      </w:r>
      <w:bookmarkStart w:id="365" w:name="_Hlk120003108"/>
      <w:bookmarkEnd w:id="363"/>
      <w:r w:rsidR="00F30FC8" w:rsidRPr="00F30FC8">
        <w:t xml:space="preserve"> </w:t>
      </w:r>
      <w:r w:rsidR="00F30FC8" w:rsidRPr="00B6075C">
        <w:t>of sensing results</w:t>
      </w:r>
      <w:bookmarkEnd w:id="364"/>
    </w:p>
    <w:p w14:paraId="2C392D50" w14:textId="4AFA7137" w:rsidR="00C223ED" w:rsidRDefault="00C223ED" w:rsidP="00F30FC8">
      <w:pPr>
        <w:pStyle w:val="TH"/>
      </w:pPr>
      <w:r>
        <w:t>Table 7.2-1</w:t>
      </w:r>
      <w:r>
        <w:tab/>
      </w:r>
      <w:r w:rsidRPr="002B5269">
        <w:t xml:space="preserve">Performance requirements </w:t>
      </w:r>
      <w:r w:rsidRPr="00B6075C">
        <w:t>of sensing results</w:t>
      </w:r>
      <w:r>
        <w:t xml:space="preserve"> </w:t>
      </w:r>
      <w:r w:rsidRPr="002B5269">
        <w:t>for integrated sensing and communication scenarios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FC24E0" w:rsidRPr="00CF2E69" w14:paraId="6A89BD7B" w14:textId="77777777" w:rsidTr="00C77808">
        <w:trPr>
          <w:trHeight w:val="738"/>
        </w:trPr>
        <w:tc>
          <w:tcPr>
            <w:tcW w:w="956" w:type="dxa"/>
            <w:vMerge w:val="restart"/>
            <w:shd w:val="clear" w:color="auto" w:fill="auto"/>
          </w:tcPr>
          <w:p w14:paraId="278BBF64" w14:textId="77777777" w:rsidR="00C223ED" w:rsidRPr="00CF2E69" w:rsidRDefault="00C223ED" w:rsidP="00646F32">
            <w:pPr>
              <w:pStyle w:val="TAH"/>
              <w:rPr>
                <w:sz w:val="14"/>
              </w:rPr>
            </w:pPr>
            <w:r w:rsidRPr="00CF2E69">
              <w:rPr>
                <w:sz w:val="14"/>
              </w:rPr>
              <w:t>Scenario</w:t>
            </w:r>
          </w:p>
        </w:tc>
        <w:tc>
          <w:tcPr>
            <w:tcW w:w="887" w:type="dxa"/>
            <w:vMerge w:val="restart"/>
            <w:shd w:val="clear" w:color="auto" w:fill="auto"/>
          </w:tcPr>
          <w:p w14:paraId="373A3293" w14:textId="77777777" w:rsidR="00C223ED" w:rsidRPr="00CF2E69" w:rsidRDefault="00C223ED" w:rsidP="00646F32">
            <w:pPr>
              <w:pStyle w:val="TAH"/>
              <w:rPr>
                <w:sz w:val="14"/>
              </w:rPr>
            </w:pPr>
            <w:r w:rsidRPr="00CF2E69">
              <w:rPr>
                <w:sz w:val="14"/>
              </w:rPr>
              <w:t xml:space="preserve">Sensing service area </w:t>
            </w:r>
          </w:p>
        </w:tc>
        <w:tc>
          <w:tcPr>
            <w:tcW w:w="709" w:type="dxa"/>
            <w:vMerge w:val="restart"/>
            <w:shd w:val="clear" w:color="auto" w:fill="auto"/>
          </w:tcPr>
          <w:p w14:paraId="4EB303AC" w14:textId="77777777" w:rsidR="00C223ED" w:rsidRPr="00CF2E69" w:rsidRDefault="00C223ED" w:rsidP="00646F32">
            <w:pPr>
              <w:pStyle w:val="TAH"/>
              <w:rPr>
                <w:sz w:val="14"/>
              </w:rPr>
            </w:pPr>
            <w:r w:rsidRPr="00CF2E69">
              <w:rPr>
                <w:sz w:val="14"/>
              </w:rPr>
              <w:t>Confidence level [%]</w:t>
            </w:r>
          </w:p>
          <w:p w14:paraId="44A0C842" w14:textId="77777777" w:rsidR="00C223ED" w:rsidRPr="00CF2E69" w:rsidRDefault="00C223ED" w:rsidP="00646F32">
            <w:pPr>
              <w:pStyle w:val="TAH"/>
              <w:rPr>
                <w:sz w:val="14"/>
              </w:rPr>
            </w:pPr>
          </w:p>
        </w:tc>
        <w:tc>
          <w:tcPr>
            <w:tcW w:w="1843" w:type="dxa"/>
            <w:gridSpan w:val="2"/>
            <w:shd w:val="clear" w:color="auto" w:fill="auto"/>
          </w:tcPr>
          <w:p w14:paraId="672F5F98" w14:textId="77777777" w:rsidR="00C223ED" w:rsidRPr="00CF2E69" w:rsidRDefault="00C223ED"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1F733F55" w14:textId="77777777" w:rsidR="00C223ED" w:rsidRPr="00CF2E69" w:rsidRDefault="00C223ED"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351760C" w14:textId="77777777" w:rsidR="00C223ED" w:rsidRPr="00CF2E69" w:rsidRDefault="00C223ED" w:rsidP="00646F32">
            <w:pPr>
              <w:pStyle w:val="TAH"/>
              <w:rPr>
                <w:sz w:val="14"/>
              </w:rPr>
            </w:pPr>
            <w:r w:rsidRPr="00CF2E69">
              <w:rPr>
                <w:sz w:val="14"/>
              </w:rPr>
              <w:t>Sensing resolution</w:t>
            </w:r>
          </w:p>
        </w:tc>
        <w:tc>
          <w:tcPr>
            <w:tcW w:w="851" w:type="dxa"/>
            <w:vMerge w:val="restart"/>
            <w:shd w:val="clear" w:color="auto" w:fill="auto"/>
          </w:tcPr>
          <w:p w14:paraId="072A7FDB" w14:textId="77777777" w:rsidR="00C223ED" w:rsidRPr="00CF2E69" w:rsidRDefault="00C223ED" w:rsidP="00646F32">
            <w:pPr>
              <w:pStyle w:val="TAH"/>
              <w:rPr>
                <w:sz w:val="14"/>
              </w:rPr>
            </w:pPr>
            <w:r w:rsidRPr="00CF2E69">
              <w:rPr>
                <w:sz w:val="14"/>
              </w:rPr>
              <w:t>Max sensing service latency</w:t>
            </w:r>
          </w:p>
          <w:p w14:paraId="0477B1B4" w14:textId="77777777" w:rsidR="00C223ED" w:rsidRPr="00CF2E69" w:rsidRDefault="00C223ED" w:rsidP="00646F32">
            <w:pPr>
              <w:pStyle w:val="TAH"/>
              <w:rPr>
                <w:sz w:val="14"/>
              </w:rPr>
            </w:pPr>
            <w:r w:rsidRPr="00CF2E69">
              <w:rPr>
                <w:sz w:val="14"/>
              </w:rPr>
              <w:t>[ms]</w:t>
            </w:r>
          </w:p>
          <w:p w14:paraId="7EE90241" w14:textId="77777777" w:rsidR="00C223ED" w:rsidRPr="00CF2E69" w:rsidRDefault="00C223ED" w:rsidP="00646F32">
            <w:pPr>
              <w:pStyle w:val="TAH"/>
              <w:rPr>
                <w:sz w:val="14"/>
              </w:rPr>
            </w:pPr>
          </w:p>
        </w:tc>
        <w:tc>
          <w:tcPr>
            <w:tcW w:w="709" w:type="dxa"/>
            <w:vMerge w:val="restart"/>
            <w:shd w:val="clear" w:color="auto" w:fill="auto"/>
          </w:tcPr>
          <w:p w14:paraId="4C087CD6" w14:textId="77777777" w:rsidR="00C223ED" w:rsidRPr="00CF2E69" w:rsidRDefault="00C223ED" w:rsidP="00646F32">
            <w:pPr>
              <w:pStyle w:val="TAH"/>
              <w:rPr>
                <w:sz w:val="14"/>
              </w:rPr>
            </w:pPr>
            <w:r w:rsidRPr="00CF2E69">
              <w:rPr>
                <w:sz w:val="14"/>
              </w:rPr>
              <w:t>Refreshing rate</w:t>
            </w:r>
          </w:p>
          <w:p w14:paraId="7CA9F614" w14:textId="77777777" w:rsidR="00C223ED" w:rsidRPr="00CF2E69" w:rsidRDefault="00C223ED" w:rsidP="00646F32">
            <w:pPr>
              <w:pStyle w:val="TAH"/>
              <w:rPr>
                <w:sz w:val="14"/>
              </w:rPr>
            </w:pPr>
            <w:r w:rsidRPr="00CF2E69">
              <w:rPr>
                <w:sz w:val="14"/>
              </w:rPr>
              <w:t>[s]</w:t>
            </w:r>
          </w:p>
          <w:p w14:paraId="1F526364" w14:textId="77777777" w:rsidR="00C223ED" w:rsidRPr="00CF2E69" w:rsidRDefault="00C223ED" w:rsidP="00646F32">
            <w:pPr>
              <w:pStyle w:val="TAH"/>
              <w:rPr>
                <w:sz w:val="14"/>
              </w:rPr>
            </w:pPr>
          </w:p>
        </w:tc>
        <w:tc>
          <w:tcPr>
            <w:tcW w:w="850" w:type="dxa"/>
            <w:vMerge w:val="restart"/>
            <w:shd w:val="clear" w:color="auto" w:fill="auto"/>
          </w:tcPr>
          <w:p w14:paraId="36BBAC33" w14:textId="77777777" w:rsidR="00C223ED" w:rsidRPr="00CF2E69" w:rsidRDefault="00C223ED" w:rsidP="00646F32">
            <w:pPr>
              <w:pStyle w:val="TAH"/>
              <w:rPr>
                <w:sz w:val="14"/>
              </w:rPr>
            </w:pPr>
            <w:r w:rsidRPr="00CF2E69">
              <w:rPr>
                <w:sz w:val="14"/>
              </w:rPr>
              <w:t>Missed detection</w:t>
            </w:r>
          </w:p>
          <w:p w14:paraId="58C9F532" w14:textId="77777777" w:rsidR="00C223ED" w:rsidRPr="00CF2E69" w:rsidRDefault="00C223ED" w:rsidP="00646F32">
            <w:pPr>
              <w:pStyle w:val="TAH"/>
              <w:rPr>
                <w:sz w:val="14"/>
              </w:rPr>
            </w:pPr>
            <w:r w:rsidRPr="00CF2E69">
              <w:rPr>
                <w:sz w:val="14"/>
              </w:rPr>
              <w:t>[%]</w:t>
            </w:r>
          </w:p>
          <w:p w14:paraId="56D062BE" w14:textId="77777777" w:rsidR="00C223ED" w:rsidRPr="00CF2E69" w:rsidRDefault="00C223ED" w:rsidP="00646F32">
            <w:pPr>
              <w:pStyle w:val="TAH"/>
              <w:rPr>
                <w:sz w:val="14"/>
              </w:rPr>
            </w:pPr>
          </w:p>
        </w:tc>
        <w:tc>
          <w:tcPr>
            <w:tcW w:w="709" w:type="dxa"/>
            <w:vMerge w:val="restart"/>
            <w:shd w:val="clear" w:color="auto" w:fill="auto"/>
          </w:tcPr>
          <w:p w14:paraId="1368FC3A" w14:textId="77777777" w:rsidR="00C223ED" w:rsidRPr="00CF2E69" w:rsidRDefault="00C223ED" w:rsidP="00646F32">
            <w:pPr>
              <w:pStyle w:val="TAH"/>
              <w:rPr>
                <w:sz w:val="14"/>
              </w:rPr>
            </w:pPr>
            <w:r w:rsidRPr="00CF2E69">
              <w:rPr>
                <w:sz w:val="14"/>
              </w:rPr>
              <w:t>False alarm</w:t>
            </w:r>
          </w:p>
          <w:p w14:paraId="3DA0F172" w14:textId="77777777" w:rsidR="00C223ED" w:rsidRPr="00CF2E69" w:rsidRDefault="00C223ED" w:rsidP="00646F32">
            <w:pPr>
              <w:pStyle w:val="TAH"/>
              <w:rPr>
                <w:sz w:val="14"/>
              </w:rPr>
            </w:pPr>
            <w:r w:rsidRPr="00CF2E69">
              <w:rPr>
                <w:sz w:val="14"/>
              </w:rPr>
              <w:t>[%]</w:t>
            </w:r>
          </w:p>
          <w:p w14:paraId="625B7AFA" w14:textId="77777777" w:rsidR="00C223ED" w:rsidRPr="00CF2E69" w:rsidRDefault="00C223ED" w:rsidP="00646F32">
            <w:pPr>
              <w:pStyle w:val="TAH"/>
              <w:rPr>
                <w:sz w:val="14"/>
              </w:rPr>
            </w:pPr>
          </w:p>
        </w:tc>
      </w:tr>
      <w:tr w:rsidR="00FC24E0" w:rsidRPr="00CF2E69" w14:paraId="07BC5B2B" w14:textId="77777777" w:rsidTr="00C77808">
        <w:trPr>
          <w:trHeight w:val="25"/>
        </w:trPr>
        <w:tc>
          <w:tcPr>
            <w:tcW w:w="956" w:type="dxa"/>
            <w:vMerge/>
            <w:shd w:val="clear" w:color="auto" w:fill="auto"/>
          </w:tcPr>
          <w:p w14:paraId="413710C5" w14:textId="77777777" w:rsidR="00C223ED" w:rsidRPr="00CF2E69" w:rsidRDefault="00C223ED" w:rsidP="00646F32">
            <w:pPr>
              <w:pStyle w:val="TAH"/>
              <w:rPr>
                <w:sz w:val="16"/>
              </w:rPr>
            </w:pPr>
          </w:p>
        </w:tc>
        <w:tc>
          <w:tcPr>
            <w:tcW w:w="887" w:type="dxa"/>
            <w:vMerge/>
            <w:shd w:val="clear" w:color="auto" w:fill="DAEEF3"/>
          </w:tcPr>
          <w:p w14:paraId="788B1D6B" w14:textId="77777777" w:rsidR="00C223ED" w:rsidRPr="00CF2E69" w:rsidRDefault="00C223ED" w:rsidP="00646F32">
            <w:pPr>
              <w:pStyle w:val="TAH"/>
              <w:rPr>
                <w:sz w:val="16"/>
              </w:rPr>
            </w:pPr>
          </w:p>
        </w:tc>
        <w:tc>
          <w:tcPr>
            <w:tcW w:w="709" w:type="dxa"/>
            <w:vMerge/>
            <w:shd w:val="clear" w:color="auto" w:fill="DAEEF3"/>
          </w:tcPr>
          <w:p w14:paraId="0BF4997F" w14:textId="77777777" w:rsidR="00C223ED" w:rsidRPr="00CF2E69" w:rsidRDefault="00C223ED" w:rsidP="00646F32">
            <w:pPr>
              <w:pStyle w:val="TAH"/>
              <w:rPr>
                <w:sz w:val="16"/>
              </w:rPr>
            </w:pPr>
          </w:p>
        </w:tc>
        <w:tc>
          <w:tcPr>
            <w:tcW w:w="992" w:type="dxa"/>
            <w:shd w:val="clear" w:color="auto" w:fill="FFFFFF"/>
          </w:tcPr>
          <w:p w14:paraId="41B147EC" w14:textId="77777777" w:rsidR="00C223ED" w:rsidRPr="00CF2E69" w:rsidRDefault="00C223ED" w:rsidP="00646F32">
            <w:pPr>
              <w:pStyle w:val="TAH"/>
              <w:rPr>
                <w:sz w:val="14"/>
              </w:rPr>
            </w:pPr>
            <w:r w:rsidRPr="00CF2E69">
              <w:rPr>
                <w:sz w:val="14"/>
              </w:rPr>
              <w:t>Horizontal</w:t>
            </w:r>
          </w:p>
          <w:p w14:paraId="4920F7B5" w14:textId="77777777" w:rsidR="00C223ED" w:rsidRPr="00CF2E69" w:rsidRDefault="00C223ED" w:rsidP="00646F32">
            <w:pPr>
              <w:pStyle w:val="TAH"/>
              <w:rPr>
                <w:sz w:val="14"/>
              </w:rPr>
            </w:pPr>
            <w:r w:rsidRPr="00CF2E69">
              <w:rPr>
                <w:sz w:val="14"/>
              </w:rPr>
              <w:t>[m]</w:t>
            </w:r>
          </w:p>
        </w:tc>
        <w:tc>
          <w:tcPr>
            <w:tcW w:w="851" w:type="dxa"/>
            <w:shd w:val="clear" w:color="auto" w:fill="FFFFFF"/>
          </w:tcPr>
          <w:p w14:paraId="10CBC5D4" w14:textId="77777777" w:rsidR="00C223ED" w:rsidRPr="00CF2E69" w:rsidRDefault="00C223ED" w:rsidP="00646F32">
            <w:pPr>
              <w:pStyle w:val="TAH"/>
              <w:rPr>
                <w:sz w:val="14"/>
              </w:rPr>
            </w:pPr>
            <w:r w:rsidRPr="00CF2E69">
              <w:rPr>
                <w:sz w:val="14"/>
              </w:rPr>
              <w:t>Vertical</w:t>
            </w:r>
          </w:p>
          <w:p w14:paraId="74711F25" w14:textId="77777777" w:rsidR="00C223ED" w:rsidRPr="00CF2E69" w:rsidRDefault="00C223ED" w:rsidP="00646F32">
            <w:pPr>
              <w:pStyle w:val="TAH"/>
              <w:rPr>
                <w:sz w:val="14"/>
              </w:rPr>
            </w:pPr>
            <w:r w:rsidRPr="00CF2E69">
              <w:rPr>
                <w:sz w:val="14"/>
              </w:rPr>
              <w:t>[m]</w:t>
            </w:r>
          </w:p>
        </w:tc>
        <w:tc>
          <w:tcPr>
            <w:tcW w:w="992" w:type="dxa"/>
            <w:shd w:val="clear" w:color="auto" w:fill="FFFFFF"/>
          </w:tcPr>
          <w:p w14:paraId="32C4B312" w14:textId="77777777" w:rsidR="00C223ED" w:rsidRPr="00CF2E69" w:rsidRDefault="00C223ED" w:rsidP="00646F32">
            <w:pPr>
              <w:pStyle w:val="TAH"/>
              <w:rPr>
                <w:sz w:val="14"/>
              </w:rPr>
            </w:pPr>
            <w:r w:rsidRPr="00CF2E69">
              <w:rPr>
                <w:sz w:val="14"/>
              </w:rPr>
              <w:t>Horizontal</w:t>
            </w:r>
          </w:p>
          <w:p w14:paraId="3F169148" w14:textId="77777777" w:rsidR="00C223ED" w:rsidRPr="00CF2E69" w:rsidRDefault="00C223ED" w:rsidP="00646F32">
            <w:pPr>
              <w:pStyle w:val="TAH"/>
              <w:rPr>
                <w:sz w:val="14"/>
              </w:rPr>
            </w:pPr>
            <w:r w:rsidRPr="00CF2E69">
              <w:rPr>
                <w:sz w:val="14"/>
              </w:rPr>
              <w:t>[m/s]</w:t>
            </w:r>
          </w:p>
        </w:tc>
        <w:tc>
          <w:tcPr>
            <w:tcW w:w="850" w:type="dxa"/>
            <w:shd w:val="clear" w:color="auto" w:fill="FFFFFF"/>
          </w:tcPr>
          <w:p w14:paraId="5FD04588" w14:textId="77777777" w:rsidR="00C223ED" w:rsidRPr="00CF2E69" w:rsidRDefault="00C223ED" w:rsidP="00646F32">
            <w:pPr>
              <w:pStyle w:val="TAH"/>
              <w:rPr>
                <w:sz w:val="14"/>
              </w:rPr>
            </w:pPr>
            <w:r w:rsidRPr="00CF2E69">
              <w:rPr>
                <w:sz w:val="14"/>
              </w:rPr>
              <w:t>Vertical</w:t>
            </w:r>
          </w:p>
          <w:p w14:paraId="54084C18" w14:textId="77777777" w:rsidR="00C223ED" w:rsidRPr="00CF2E69" w:rsidRDefault="00C223ED" w:rsidP="00646F32">
            <w:pPr>
              <w:pStyle w:val="TAH"/>
              <w:rPr>
                <w:sz w:val="14"/>
              </w:rPr>
            </w:pPr>
            <w:r w:rsidRPr="00CF2E69">
              <w:rPr>
                <w:sz w:val="14"/>
              </w:rPr>
              <w:t>[m/s]</w:t>
            </w:r>
          </w:p>
        </w:tc>
        <w:tc>
          <w:tcPr>
            <w:tcW w:w="709" w:type="dxa"/>
            <w:shd w:val="clear" w:color="auto" w:fill="FFFFFF"/>
          </w:tcPr>
          <w:p w14:paraId="5D5C1ED1" w14:textId="77777777" w:rsidR="00C223ED" w:rsidRPr="00CF2E69" w:rsidRDefault="00C223ED" w:rsidP="00646F32">
            <w:pPr>
              <w:pStyle w:val="TAH"/>
              <w:rPr>
                <w:sz w:val="14"/>
              </w:rPr>
            </w:pPr>
            <w:r w:rsidRPr="00CF2E69">
              <w:rPr>
                <w:sz w:val="14"/>
              </w:rPr>
              <w:t>Range resolution</w:t>
            </w:r>
          </w:p>
          <w:p w14:paraId="3217198F" w14:textId="77777777" w:rsidR="00C223ED" w:rsidRPr="00CF2E69" w:rsidRDefault="00C223ED" w:rsidP="00646F32">
            <w:pPr>
              <w:pStyle w:val="TAH"/>
              <w:rPr>
                <w:sz w:val="14"/>
              </w:rPr>
            </w:pPr>
            <w:r w:rsidRPr="00CF2E69">
              <w:rPr>
                <w:sz w:val="14"/>
              </w:rPr>
              <w:t>[m]</w:t>
            </w:r>
          </w:p>
          <w:p w14:paraId="3B3C506D" w14:textId="77777777" w:rsidR="00C223ED" w:rsidRPr="00CF2E69" w:rsidRDefault="00C223ED" w:rsidP="00646F32">
            <w:pPr>
              <w:pStyle w:val="TAH"/>
              <w:rPr>
                <w:sz w:val="14"/>
              </w:rPr>
            </w:pPr>
          </w:p>
        </w:tc>
        <w:tc>
          <w:tcPr>
            <w:tcW w:w="992" w:type="dxa"/>
            <w:shd w:val="clear" w:color="auto" w:fill="FFFFFF"/>
          </w:tcPr>
          <w:p w14:paraId="13E63865" w14:textId="77777777" w:rsidR="00C223ED" w:rsidRPr="00CF2E69" w:rsidRDefault="00C223ED" w:rsidP="00646F32">
            <w:pPr>
              <w:pStyle w:val="TAH"/>
              <w:rPr>
                <w:sz w:val="14"/>
              </w:rPr>
            </w:pPr>
            <w:r w:rsidRPr="00CF2E69">
              <w:rPr>
                <w:sz w:val="14"/>
              </w:rPr>
              <w:t>Velocity resolution (horizontal/ vertical)</w:t>
            </w:r>
          </w:p>
          <w:p w14:paraId="020E4985" w14:textId="77777777" w:rsidR="00C223ED" w:rsidRPr="00CF2E69" w:rsidRDefault="00C223ED" w:rsidP="00646F32">
            <w:pPr>
              <w:pStyle w:val="TAH"/>
              <w:rPr>
                <w:sz w:val="14"/>
              </w:rPr>
            </w:pPr>
            <w:r w:rsidRPr="00CF2E69">
              <w:rPr>
                <w:sz w:val="14"/>
              </w:rPr>
              <w:t>[m/s x m/s]</w:t>
            </w:r>
          </w:p>
          <w:p w14:paraId="79272A16" w14:textId="77777777" w:rsidR="00C223ED" w:rsidRPr="00CF2E69" w:rsidRDefault="00C223ED" w:rsidP="00646F32">
            <w:pPr>
              <w:pStyle w:val="TAH"/>
              <w:rPr>
                <w:sz w:val="14"/>
              </w:rPr>
            </w:pPr>
          </w:p>
        </w:tc>
        <w:tc>
          <w:tcPr>
            <w:tcW w:w="851" w:type="dxa"/>
            <w:vMerge/>
            <w:shd w:val="clear" w:color="auto" w:fill="DAEEF3"/>
          </w:tcPr>
          <w:p w14:paraId="6E8685BA" w14:textId="77777777" w:rsidR="00C223ED" w:rsidRPr="00CF2E69" w:rsidRDefault="00C223ED" w:rsidP="00646F32">
            <w:pPr>
              <w:pStyle w:val="TAH"/>
              <w:rPr>
                <w:sz w:val="16"/>
              </w:rPr>
            </w:pPr>
          </w:p>
        </w:tc>
        <w:tc>
          <w:tcPr>
            <w:tcW w:w="709" w:type="dxa"/>
            <w:vMerge/>
            <w:shd w:val="clear" w:color="auto" w:fill="DAEEF3"/>
          </w:tcPr>
          <w:p w14:paraId="39C52B87" w14:textId="77777777" w:rsidR="00C223ED" w:rsidRPr="00CF2E69" w:rsidRDefault="00C223ED" w:rsidP="00646F32">
            <w:pPr>
              <w:pStyle w:val="TAH"/>
              <w:rPr>
                <w:sz w:val="16"/>
              </w:rPr>
            </w:pPr>
          </w:p>
        </w:tc>
        <w:tc>
          <w:tcPr>
            <w:tcW w:w="850" w:type="dxa"/>
            <w:vMerge/>
            <w:shd w:val="clear" w:color="auto" w:fill="DAEEF3"/>
          </w:tcPr>
          <w:p w14:paraId="5C23B6BA" w14:textId="77777777" w:rsidR="00C223ED" w:rsidRPr="00CF2E69" w:rsidRDefault="00C223ED" w:rsidP="00646F32">
            <w:pPr>
              <w:pStyle w:val="TAH"/>
              <w:rPr>
                <w:sz w:val="16"/>
              </w:rPr>
            </w:pPr>
          </w:p>
        </w:tc>
        <w:tc>
          <w:tcPr>
            <w:tcW w:w="709" w:type="dxa"/>
            <w:vMerge/>
            <w:shd w:val="clear" w:color="auto" w:fill="DAEEF3"/>
          </w:tcPr>
          <w:p w14:paraId="6125F1DB" w14:textId="77777777" w:rsidR="00C223ED" w:rsidRPr="00CF2E69" w:rsidRDefault="00C223ED" w:rsidP="00646F32">
            <w:pPr>
              <w:pStyle w:val="TAH"/>
              <w:rPr>
                <w:sz w:val="16"/>
              </w:rPr>
            </w:pPr>
          </w:p>
        </w:tc>
      </w:tr>
      <w:tr w:rsidR="00FC24E0" w:rsidRPr="00CF2E69" w14:paraId="4D397F3A" w14:textId="77777777" w:rsidTr="00C77808">
        <w:trPr>
          <w:trHeight w:val="45"/>
        </w:trPr>
        <w:tc>
          <w:tcPr>
            <w:tcW w:w="956" w:type="dxa"/>
            <w:shd w:val="clear" w:color="auto" w:fill="auto"/>
          </w:tcPr>
          <w:p w14:paraId="600236B8" w14:textId="7DCD4186" w:rsidR="00C223ED" w:rsidRPr="00CF2E69" w:rsidRDefault="00C223ED" w:rsidP="00646F32">
            <w:pPr>
              <w:jc w:val="center"/>
              <w:rPr>
                <w:color w:val="0C0C0C"/>
                <w:sz w:val="16"/>
              </w:rPr>
            </w:pPr>
          </w:p>
        </w:tc>
        <w:tc>
          <w:tcPr>
            <w:tcW w:w="887" w:type="dxa"/>
            <w:shd w:val="clear" w:color="auto" w:fill="FFFFFF"/>
          </w:tcPr>
          <w:p w14:paraId="4FFA103A" w14:textId="3F24B1FE" w:rsidR="00C223ED" w:rsidRPr="00CF2E69" w:rsidRDefault="00C223ED" w:rsidP="00646F32">
            <w:pPr>
              <w:jc w:val="center"/>
              <w:rPr>
                <w:color w:val="0C0C0C"/>
                <w:sz w:val="16"/>
              </w:rPr>
            </w:pPr>
          </w:p>
        </w:tc>
        <w:tc>
          <w:tcPr>
            <w:tcW w:w="709" w:type="dxa"/>
            <w:shd w:val="clear" w:color="auto" w:fill="FFFFFF"/>
          </w:tcPr>
          <w:p w14:paraId="474D63AD" w14:textId="5053EFD6" w:rsidR="00C223ED" w:rsidRPr="00CF2E69" w:rsidRDefault="00C223ED" w:rsidP="00646F32">
            <w:pPr>
              <w:jc w:val="center"/>
              <w:rPr>
                <w:color w:val="0C0C0C"/>
                <w:sz w:val="16"/>
              </w:rPr>
            </w:pPr>
          </w:p>
        </w:tc>
        <w:tc>
          <w:tcPr>
            <w:tcW w:w="992" w:type="dxa"/>
            <w:shd w:val="clear" w:color="auto" w:fill="FFFFFF"/>
          </w:tcPr>
          <w:p w14:paraId="34B45806" w14:textId="77777777" w:rsidR="00C223ED" w:rsidRPr="00CF2E69" w:rsidRDefault="00C223ED" w:rsidP="00646F32">
            <w:pPr>
              <w:jc w:val="center"/>
              <w:rPr>
                <w:color w:val="0C0C0C"/>
                <w:sz w:val="16"/>
              </w:rPr>
            </w:pPr>
          </w:p>
        </w:tc>
        <w:tc>
          <w:tcPr>
            <w:tcW w:w="851" w:type="dxa"/>
            <w:shd w:val="clear" w:color="auto" w:fill="FFFFFF"/>
          </w:tcPr>
          <w:p w14:paraId="273773D6" w14:textId="77777777" w:rsidR="00C223ED" w:rsidRPr="00CF2E69" w:rsidRDefault="00C223ED" w:rsidP="00646F32">
            <w:pPr>
              <w:jc w:val="center"/>
              <w:rPr>
                <w:color w:val="0C0C0C"/>
                <w:sz w:val="16"/>
              </w:rPr>
            </w:pPr>
          </w:p>
        </w:tc>
        <w:tc>
          <w:tcPr>
            <w:tcW w:w="992" w:type="dxa"/>
            <w:shd w:val="clear" w:color="auto" w:fill="FFFFFF"/>
          </w:tcPr>
          <w:p w14:paraId="2A5FAB7A" w14:textId="77777777" w:rsidR="00C223ED" w:rsidRPr="00CF2E69" w:rsidRDefault="00C223ED" w:rsidP="00646F32">
            <w:pPr>
              <w:jc w:val="center"/>
              <w:rPr>
                <w:color w:val="0C0C0C"/>
                <w:sz w:val="16"/>
              </w:rPr>
            </w:pPr>
          </w:p>
        </w:tc>
        <w:tc>
          <w:tcPr>
            <w:tcW w:w="850" w:type="dxa"/>
            <w:shd w:val="clear" w:color="auto" w:fill="FFFFFF"/>
          </w:tcPr>
          <w:p w14:paraId="0FA8151F" w14:textId="77777777" w:rsidR="00C223ED" w:rsidRPr="00CF2E69" w:rsidRDefault="00C223ED" w:rsidP="00646F32">
            <w:pPr>
              <w:jc w:val="center"/>
              <w:rPr>
                <w:color w:val="0C0C0C"/>
                <w:sz w:val="16"/>
              </w:rPr>
            </w:pPr>
          </w:p>
        </w:tc>
        <w:tc>
          <w:tcPr>
            <w:tcW w:w="709" w:type="dxa"/>
            <w:shd w:val="clear" w:color="auto" w:fill="FFFFFF"/>
          </w:tcPr>
          <w:p w14:paraId="3E3F0461" w14:textId="4AAB0BE8" w:rsidR="00C223ED" w:rsidRPr="00CF2E69" w:rsidRDefault="00C223ED" w:rsidP="00646F32">
            <w:pPr>
              <w:jc w:val="center"/>
              <w:rPr>
                <w:color w:val="0C0C0C"/>
                <w:sz w:val="16"/>
                <w:lang w:val="en-US"/>
              </w:rPr>
            </w:pPr>
          </w:p>
        </w:tc>
        <w:tc>
          <w:tcPr>
            <w:tcW w:w="992" w:type="dxa"/>
            <w:shd w:val="clear" w:color="auto" w:fill="FFFFFF"/>
          </w:tcPr>
          <w:p w14:paraId="1297C6F9" w14:textId="5A174B27" w:rsidR="00C223ED" w:rsidRPr="00CF2E69" w:rsidRDefault="00C223ED" w:rsidP="00646F32">
            <w:pPr>
              <w:jc w:val="center"/>
              <w:rPr>
                <w:color w:val="0C0C0C"/>
                <w:sz w:val="16"/>
                <w:lang w:val="en-US"/>
              </w:rPr>
            </w:pPr>
          </w:p>
        </w:tc>
        <w:tc>
          <w:tcPr>
            <w:tcW w:w="851" w:type="dxa"/>
            <w:shd w:val="clear" w:color="auto" w:fill="FFFFFF"/>
          </w:tcPr>
          <w:p w14:paraId="4390B365" w14:textId="77777777" w:rsidR="00C223ED" w:rsidRPr="00CF2E69" w:rsidRDefault="00C223ED" w:rsidP="00646F32">
            <w:pPr>
              <w:jc w:val="center"/>
              <w:rPr>
                <w:color w:val="0C0C0C"/>
                <w:sz w:val="16"/>
              </w:rPr>
            </w:pPr>
          </w:p>
        </w:tc>
        <w:tc>
          <w:tcPr>
            <w:tcW w:w="709" w:type="dxa"/>
            <w:shd w:val="clear" w:color="auto" w:fill="FFFFFF"/>
          </w:tcPr>
          <w:p w14:paraId="2A5DE7FE" w14:textId="77777777" w:rsidR="00C223ED" w:rsidRPr="00CF2E69" w:rsidRDefault="00C223ED" w:rsidP="00646F32">
            <w:pPr>
              <w:jc w:val="center"/>
              <w:rPr>
                <w:color w:val="0C0C0C"/>
                <w:sz w:val="16"/>
              </w:rPr>
            </w:pPr>
          </w:p>
        </w:tc>
        <w:tc>
          <w:tcPr>
            <w:tcW w:w="850" w:type="dxa"/>
            <w:shd w:val="clear" w:color="auto" w:fill="FFFFFF"/>
          </w:tcPr>
          <w:p w14:paraId="6F99C394" w14:textId="3DA10555" w:rsidR="00C223ED" w:rsidRPr="00CF2E69" w:rsidRDefault="00C223ED" w:rsidP="00646F32">
            <w:pPr>
              <w:jc w:val="center"/>
              <w:rPr>
                <w:color w:val="0C0C0C"/>
                <w:sz w:val="16"/>
              </w:rPr>
            </w:pPr>
          </w:p>
        </w:tc>
        <w:tc>
          <w:tcPr>
            <w:tcW w:w="709" w:type="dxa"/>
            <w:shd w:val="clear" w:color="auto" w:fill="FFFFFF"/>
          </w:tcPr>
          <w:p w14:paraId="78F0E977" w14:textId="462CBED0" w:rsidR="00C223ED" w:rsidRPr="00CF2E69" w:rsidRDefault="00C223ED" w:rsidP="00646F32">
            <w:pPr>
              <w:jc w:val="center"/>
              <w:rPr>
                <w:color w:val="0C0C0C"/>
                <w:sz w:val="16"/>
              </w:rPr>
            </w:pPr>
          </w:p>
        </w:tc>
      </w:tr>
      <w:tr w:rsidR="00C223ED" w:rsidRPr="00CF2E69" w14:paraId="7CC7F9E5" w14:textId="77777777" w:rsidTr="00FC24E0">
        <w:trPr>
          <w:trHeight w:val="146"/>
        </w:trPr>
        <w:tc>
          <w:tcPr>
            <w:tcW w:w="11057" w:type="dxa"/>
            <w:gridSpan w:val="13"/>
            <w:shd w:val="clear" w:color="auto" w:fill="auto"/>
          </w:tcPr>
          <w:p w14:paraId="31D2BDCC" w14:textId="278F9913" w:rsidR="00C223ED" w:rsidRPr="00CF2E69" w:rsidRDefault="00C223ED" w:rsidP="00C223ED">
            <w:pPr>
              <w:pStyle w:val="TAN"/>
              <w:rPr>
                <w:sz w:val="16"/>
              </w:rPr>
            </w:pPr>
            <w:r w:rsidRPr="00760EE7">
              <w:rPr>
                <w:sz w:val="16"/>
                <w:szCs w:val="16"/>
              </w:rPr>
              <w:t>NOTE:</w:t>
            </w:r>
            <w:r w:rsidRPr="00760EE7">
              <w:rPr>
                <w:sz w:val="16"/>
                <w:szCs w:val="16"/>
              </w:rPr>
              <w:tab/>
              <w:t>The terms in Table 7.2-</w:t>
            </w:r>
            <w:r w:rsidR="00EB4921">
              <w:rPr>
                <w:sz w:val="16"/>
                <w:szCs w:val="16"/>
              </w:rPr>
              <w:t>1</w:t>
            </w:r>
            <w:r w:rsidRPr="00760EE7">
              <w:rPr>
                <w:sz w:val="16"/>
                <w:szCs w:val="16"/>
              </w:rPr>
              <w:t xml:space="preserve"> are found in Section 3.1.</w:t>
            </w:r>
          </w:p>
        </w:tc>
      </w:tr>
    </w:tbl>
    <w:p w14:paraId="642994FF" w14:textId="5276D4A8" w:rsidR="00B71E2F" w:rsidRPr="00785A5D" w:rsidRDefault="001F5809" w:rsidP="00B71E2F">
      <w:pPr>
        <w:pStyle w:val="Heading1"/>
      </w:pPr>
      <w:bookmarkStart w:id="366" w:name="_Toc99442488"/>
      <w:bookmarkStart w:id="367" w:name="_Toc129336688"/>
      <w:bookmarkEnd w:id="365"/>
      <w:r>
        <w:t>8</w:t>
      </w:r>
      <w:r w:rsidR="00B71E2F">
        <w:tab/>
        <w:t>Conclusion and recommendations</w:t>
      </w:r>
      <w:bookmarkEnd w:id="366"/>
      <w:bookmarkEnd w:id="367"/>
    </w:p>
    <w:p w14:paraId="2A45D959" w14:textId="77777777" w:rsidR="00B71E2F" w:rsidRPr="000E13D1" w:rsidRDefault="00B71E2F" w:rsidP="00B71E2F"/>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368" w:name="startOfAnnexes"/>
      <w:bookmarkEnd w:id="368"/>
      <w:r>
        <w:br w:type="page"/>
      </w:r>
    </w:p>
    <w:p w14:paraId="5252B20E" w14:textId="10B84108" w:rsidR="00B71E2F" w:rsidRPr="00235394" w:rsidRDefault="00B71E2F" w:rsidP="008C096F">
      <w:pPr>
        <w:pStyle w:val="Heading8"/>
      </w:pPr>
      <w:bookmarkStart w:id="369" w:name="_Toc99442491"/>
      <w:bookmarkStart w:id="370" w:name="_Toc129336689"/>
      <w:r w:rsidRPr="004D3578">
        <w:lastRenderedPageBreak/>
        <w:t>Annex &lt;</w:t>
      </w:r>
      <w:r>
        <w:t>Z</w:t>
      </w:r>
      <w:r w:rsidRPr="004D3578">
        <w:t>&gt; (informative):</w:t>
      </w:r>
      <w:r w:rsidRPr="004D3578">
        <w:br/>
        <w:t>Change history</w:t>
      </w:r>
      <w:bookmarkStart w:id="371" w:name="historyclause"/>
      <w:bookmarkEnd w:id="369"/>
      <w:bookmarkEnd w:id="371"/>
      <w:bookmarkEnd w:id="3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330BB0">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330BB0">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330BB0">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Output of approved pCRs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330BB0">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330BB0">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F3A42F9" w14:textId="77777777" w:rsidR="00703E11" w:rsidRDefault="000C51DA" w:rsidP="00212D67">
            <w:pPr>
              <w:pStyle w:val="TAC"/>
              <w:rPr>
                <w:sz w:val="16"/>
                <w:szCs w:val="16"/>
              </w:rPr>
            </w:pPr>
            <w:r>
              <w:rPr>
                <w:sz w:val="16"/>
                <w:szCs w:val="16"/>
              </w:rPr>
              <w:t>0.3.0</w:t>
            </w:r>
          </w:p>
          <w:p w14:paraId="406ECBC1" w14:textId="0FBC8B57" w:rsidR="00330BB0" w:rsidRDefault="00330BB0" w:rsidP="00330BB0">
            <w:pPr>
              <w:pStyle w:val="TAC"/>
              <w:jc w:val="left"/>
              <w:rPr>
                <w:sz w:val="16"/>
                <w:szCs w:val="16"/>
              </w:rPr>
            </w:pPr>
          </w:p>
        </w:tc>
      </w:tr>
      <w:tr w:rsidR="00330BB0" w:rsidRPr="006B0D02" w14:paraId="3A2A1603" w14:textId="77777777" w:rsidTr="00330BB0">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425"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425"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330BB0">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425"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425"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bl>
    <w:p w14:paraId="077667E4" w14:textId="77777777" w:rsidR="00B71E2F" w:rsidRDefault="00B71E2F" w:rsidP="00B71E2F">
      <w:pPr>
        <w:pStyle w:val="Guidance"/>
      </w:pPr>
    </w:p>
    <w:sectPr w:rsidR="00B71E2F">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EEF0C" w14:textId="77777777" w:rsidR="00433DBF" w:rsidRDefault="00433DBF">
      <w:r>
        <w:separator/>
      </w:r>
    </w:p>
  </w:endnote>
  <w:endnote w:type="continuationSeparator" w:id="0">
    <w:p w14:paraId="4477AB84" w14:textId="77777777" w:rsidR="00433DBF" w:rsidRDefault="00433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D9A338" w14:textId="77777777" w:rsidR="00433DBF" w:rsidRDefault="00433DBF">
      <w:r>
        <w:separator/>
      </w:r>
    </w:p>
  </w:footnote>
  <w:footnote w:type="continuationSeparator" w:id="0">
    <w:p w14:paraId="4A9DFF8A" w14:textId="77777777" w:rsidR="00433DBF" w:rsidRDefault="00433D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F45542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38C2">
      <w:rPr>
        <w:rFonts w:ascii="Arial" w:hAnsi="Arial" w:cs="Arial"/>
        <w:b/>
        <w:noProof/>
        <w:sz w:val="18"/>
        <w:szCs w:val="18"/>
      </w:rPr>
      <w:t>3GPP TR 22.837 V1.0.0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D1971A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38C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1"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6"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2"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6"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7"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4"/>
  </w:num>
  <w:num w:numId="5" w16cid:durableId="1871532918">
    <w:abstractNumId w:val="7"/>
  </w:num>
  <w:num w:numId="6" w16cid:durableId="1107432271">
    <w:abstractNumId w:val="8"/>
  </w:num>
  <w:num w:numId="7" w16cid:durableId="2092585269">
    <w:abstractNumId w:val="2"/>
  </w:num>
  <w:num w:numId="8" w16cid:durableId="168447597">
    <w:abstractNumId w:val="30"/>
  </w:num>
  <w:num w:numId="9" w16cid:durableId="535656977">
    <w:abstractNumId w:val="27"/>
  </w:num>
  <w:num w:numId="10" w16cid:durableId="1878156053">
    <w:abstractNumId w:val="17"/>
  </w:num>
  <w:num w:numId="11" w16cid:durableId="794059180">
    <w:abstractNumId w:val="19"/>
  </w:num>
  <w:num w:numId="12" w16cid:durableId="583149712">
    <w:abstractNumId w:val="20"/>
  </w:num>
  <w:num w:numId="13" w16cid:durableId="65349285">
    <w:abstractNumId w:val="29"/>
  </w:num>
  <w:num w:numId="14" w16cid:durableId="214434326">
    <w:abstractNumId w:val="23"/>
  </w:num>
  <w:num w:numId="15" w16cid:durableId="1991404583">
    <w:abstractNumId w:val="9"/>
  </w:num>
  <w:num w:numId="16" w16cid:durableId="637806403">
    <w:abstractNumId w:val="13"/>
  </w:num>
  <w:num w:numId="17" w16cid:durableId="59594048">
    <w:abstractNumId w:val="18"/>
  </w:num>
  <w:num w:numId="18" w16cid:durableId="1776099894">
    <w:abstractNumId w:val="31"/>
  </w:num>
  <w:num w:numId="19" w16cid:durableId="1500657605">
    <w:abstractNumId w:val="11"/>
  </w:num>
  <w:num w:numId="20" w16cid:durableId="1994407659">
    <w:abstractNumId w:val="12"/>
  </w:num>
  <w:num w:numId="21" w16cid:durableId="1369255080">
    <w:abstractNumId w:val="22"/>
  </w:num>
  <w:num w:numId="22" w16cid:durableId="653483926">
    <w:abstractNumId w:val="15"/>
  </w:num>
  <w:num w:numId="23" w16cid:durableId="612791432">
    <w:abstractNumId w:val="4"/>
  </w:num>
  <w:num w:numId="24" w16cid:durableId="2027292260">
    <w:abstractNumId w:val="21"/>
  </w:num>
  <w:num w:numId="25" w16cid:durableId="1974821511">
    <w:abstractNumId w:val="25"/>
  </w:num>
  <w:num w:numId="26" w16cid:durableId="1825271162">
    <w:abstractNumId w:val="6"/>
  </w:num>
  <w:num w:numId="27" w16cid:durableId="565922807">
    <w:abstractNumId w:val="5"/>
  </w:num>
  <w:num w:numId="28" w16cid:durableId="896093427">
    <w:abstractNumId w:val="3"/>
  </w:num>
  <w:num w:numId="29" w16cid:durableId="1726879594">
    <w:abstractNumId w:val="26"/>
  </w:num>
  <w:num w:numId="30" w16cid:durableId="1288121367">
    <w:abstractNumId w:val="28"/>
  </w:num>
  <w:num w:numId="31" w16cid:durableId="1437479894">
    <w:abstractNumId w:val="14"/>
  </w:num>
  <w:num w:numId="32" w16cid:durableId="1670281481">
    <w:abstractNumId w:val="16"/>
  </w:num>
  <w:num w:numId="33" w16cid:durableId="10088661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45C8"/>
    <w:rsid w:val="00006521"/>
    <w:rsid w:val="00007017"/>
    <w:rsid w:val="00014127"/>
    <w:rsid w:val="00014B00"/>
    <w:rsid w:val="00021FCB"/>
    <w:rsid w:val="0002427F"/>
    <w:rsid w:val="00024B2C"/>
    <w:rsid w:val="00025391"/>
    <w:rsid w:val="00026485"/>
    <w:rsid w:val="00027570"/>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5C2"/>
    <w:rsid w:val="000753F7"/>
    <w:rsid w:val="000767E6"/>
    <w:rsid w:val="00076F07"/>
    <w:rsid w:val="00077DA5"/>
    <w:rsid w:val="00080102"/>
    <w:rsid w:val="00080512"/>
    <w:rsid w:val="000821FA"/>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58AB"/>
    <w:rsid w:val="000D660F"/>
    <w:rsid w:val="000D7E5E"/>
    <w:rsid w:val="000E01D1"/>
    <w:rsid w:val="000E1D32"/>
    <w:rsid w:val="000E3C6E"/>
    <w:rsid w:val="000E411C"/>
    <w:rsid w:val="000E5B8F"/>
    <w:rsid w:val="000E7481"/>
    <w:rsid w:val="000E7D0F"/>
    <w:rsid w:val="000F0A91"/>
    <w:rsid w:val="000F1770"/>
    <w:rsid w:val="00102A46"/>
    <w:rsid w:val="00106ABB"/>
    <w:rsid w:val="0011126C"/>
    <w:rsid w:val="00111F19"/>
    <w:rsid w:val="00111FF3"/>
    <w:rsid w:val="001133A4"/>
    <w:rsid w:val="00113E0A"/>
    <w:rsid w:val="00113E4A"/>
    <w:rsid w:val="00113EE9"/>
    <w:rsid w:val="00113F69"/>
    <w:rsid w:val="00115590"/>
    <w:rsid w:val="00116280"/>
    <w:rsid w:val="00123474"/>
    <w:rsid w:val="00126567"/>
    <w:rsid w:val="00126C5F"/>
    <w:rsid w:val="001278B0"/>
    <w:rsid w:val="0013041F"/>
    <w:rsid w:val="001311D1"/>
    <w:rsid w:val="00131704"/>
    <w:rsid w:val="00131AE3"/>
    <w:rsid w:val="00133247"/>
    <w:rsid w:val="00133525"/>
    <w:rsid w:val="00146C14"/>
    <w:rsid w:val="001501FC"/>
    <w:rsid w:val="0015112D"/>
    <w:rsid w:val="00151933"/>
    <w:rsid w:val="00160821"/>
    <w:rsid w:val="00160D33"/>
    <w:rsid w:val="00160F2E"/>
    <w:rsid w:val="00161C43"/>
    <w:rsid w:val="001622AF"/>
    <w:rsid w:val="00162710"/>
    <w:rsid w:val="00165003"/>
    <w:rsid w:val="00174F98"/>
    <w:rsid w:val="0017533F"/>
    <w:rsid w:val="00181FBD"/>
    <w:rsid w:val="00182466"/>
    <w:rsid w:val="001833EE"/>
    <w:rsid w:val="001834BF"/>
    <w:rsid w:val="00183B65"/>
    <w:rsid w:val="001844CB"/>
    <w:rsid w:val="001862B8"/>
    <w:rsid w:val="00192A4D"/>
    <w:rsid w:val="00193464"/>
    <w:rsid w:val="001950F1"/>
    <w:rsid w:val="0019577E"/>
    <w:rsid w:val="001A0DFD"/>
    <w:rsid w:val="001A1454"/>
    <w:rsid w:val="001A4C42"/>
    <w:rsid w:val="001A56FE"/>
    <w:rsid w:val="001A5A00"/>
    <w:rsid w:val="001A7420"/>
    <w:rsid w:val="001A756F"/>
    <w:rsid w:val="001A7A2F"/>
    <w:rsid w:val="001A7D01"/>
    <w:rsid w:val="001B1D7D"/>
    <w:rsid w:val="001B6637"/>
    <w:rsid w:val="001B68DC"/>
    <w:rsid w:val="001C1973"/>
    <w:rsid w:val="001C21C3"/>
    <w:rsid w:val="001C3E3C"/>
    <w:rsid w:val="001C4046"/>
    <w:rsid w:val="001C5A15"/>
    <w:rsid w:val="001C6261"/>
    <w:rsid w:val="001C7D2F"/>
    <w:rsid w:val="001D02C2"/>
    <w:rsid w:val="001D28AA"/>
    <w:rsid w:val="001D33DB"/>
    <w:rsid w:val="001D3F82"/>
    <w:rsid w:val="001D5B91"/>
    <w:rsid w:val="001E220A"/>
    <w:rsid w:val="001E3570"/>
    <w:rsid w:val="001E3901"/>
    <w:rsid w:val="001E55C6"/>
    <w:rsid w:val="001E6433"/>
    <w:rsid w:val="001E6E5C"/>
    <w:rsid w:val="001E6EC5"/>
    <w:rsid w:val="001F0C1D"/>
    <w:rsid w:val="001F1132"/>
    <w:rsid w:val="001F168B"/>
    <w:rsid w:val="001F4BA0"/>
    <w:rsid w:val="001F5809"/>
    <w:rsid w:val="001F7E22"/>
    <w:rsid w:val="00201493"/>
    <w:rsid w:val="00202B5C"/>
    <w:rsid w:val="00202D11"/>
    <w:rsid w:val="00206AD1"/>
    <w:rsid w:val="0021287C"/>
    <w:rsid w:val="00213F35"/>
    <w:rsid w:val="002158A1"/>
    <w:rsid w:val="002169B7"/>
    <w:rsid w:val="002208B5"/>
    <w:rsid w:val="00220FE0"/>
    <w:rsid w:val="00223D06"/>
    <w:rsid w:val="00224F0E"/>
    <w:rsid w:val="002259FA"/>
    <w:rsid w:val="002268F8"/>
    <w:rsid w:val="00227628"/>
    <w:rsid w:val="00231049"/>
    <w:rsid w:val="002347A2"/>
    <w:rsid w:val="00234A95"/>
    <w:rsid w:val="00236477"/>
    <w:rsid w:val="0023678F"/>
    <w:rsid w:val="00240558"/>
    <w:rsid w:val="00241181"/>
    <w:rsid w:val="00241631"/>
    <w:rsid w:val="00242745"/>
    <w:rsid w:val="00243E3D"/>
    <w:rsid w:val="00243EC5"/>
    <w:rsid w:val="0024436F"/>
    <w:rsid w:val="002443B7"/>
    <w:rsid w:val="00244A5A"/>
    <w:rsid w:val="00245FF9"/>
    <w:rsid w:val="00247449"/>
    <w:rsid w:val="00252647"/>
    <w:rsid w:val="00252AB4"/>
    <w:rsid w:val="002577A9"/>
    <w:rsid w:val="00260410"/>
    <w:rsid w:val="0026202F"/>
    <w:rsid w:val="00262A31"/>
    <w:rsid w:val="00262C26"/>
    <w:rsid w:val="0026458C"/>
    <w:rsid w:val="002675F0"/>
    <w:rsid w:val="00267737"/>
    <w:rsid w:val="00267AA1"/>
    <w:rsid w:val="00267F01"/>
    <w:rsid w:val="002720CE"/>
    <w:rsid w:val="00272FDD"/>
    <w:rsid w:val="00275F74"/>
    <w:rsid w:val="002760EE"/>
    <w:rsid w:val="00276EA7"/>
    <w:rsid w:val="00277C2E"/>
    <w:rsid w:val="002815C0"/>
    <w:rsid w:val="00281673"/>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692C"/>
    <w:rsid w:val="002A7A49"/>
    <w:rsid w:val="002B10A2"/>
    <w:rsid w:val="002B10AC"/>
    <w:rsid w:val="002B1FBE"/>
    <w:rsid w:val="002B228B"/>
    <w:rsid w:val="002B4752"/>
    <w:rsid w:val="002B6339"/>
    <w:rsid w:val="002B7303"/>
    <w:rsid w:val="002C0BDA"/>
    <w:rsid w:val="002C5C9E"/>
    <w:rsid w:val="002C5D9C"/>
    <w:rsid w:val="002C5F87"/>
    <w:rsid w:val="002D095A"/>
    <w:rsid w:val="002D3877"/>
    <w:rsid w:val="002D545D"/>
    <w:rsid w:val="002D6343"/>
    <w:rsid w:val="002D7097"/>
    <w:rsid w:val="002D7E65"/>
    <w:rsid w:val="002E00EE"/>
    <w:rsid w:val="002E2237"/>
    <w:rsid w:val="002E639D"/>
    <w:rsid w:val="002E6A63"/>
    <w:rsid w:val="002E76AF"/>
    <w:rsid w:val="002E7B4B"/>
    <w:rsid w:val="002F0A6A"/>
    <w:rsid w:val="002F559F"/>
    <w:rsid w:val="002F66A6"/>
    <w:rsid w:val="002F7073"/>
    <w:rsid w:val="00301761"/>
    <w:rsid w:val="00303006"/>
    <w:rsid w:val="00304D67"/>
    <w:rsid w:val="00305F01"/>
    <w:rsid w:val="00310083"/>
    <w:rsid w:val="00316FFB"/>
    <w:rsid w:val="003172DC"/>
    <w:rsid w:val="00320EAE"/>
    <w:rsid w:val="003222D1"/>
    <w:rsid w:val="00322B11"/>
    <w:rsid w:val="00323AB5"/>
    <w:rsid w:val="00324E3A"/>
    <w:rsid w:val="00324E4C"/>
    <w:rsid w:val="003251F7"/>
    <w:rsid w:val="003253B6"/>
    <w:rsid w:val="003253B9"/>
    <w:rsid w:val="003273BC"/>
    <w:rsid w:val="00327AED"/>
    <w:rsid w:val="00327C5D"/>
    <w:rsid w:val="00327C67"/>
    <w:rsid w:val="00330BB0"/>
    <w:rsid w:val="003324C8"/>
    <w:rsid w:val="003365A2"/>
    <w:rsid w:val="00340A64"/>
    <w:rsid w:val="00341630"/>
    <w:rsid w:val="003437B3"/>
    <w:rsid w:val="00343987"/>
    <w:rsid w:val="00346189"/>
    <w:rsid w:val="00347206"/>
    <w:rsid w:val="003510B8"/>
    <w:rsid w:val="00352F88"/>
    <w:rsid w:val="00353B23"/>
    <w:rsid w:val="00353F8C"/>
    <w:rsid w:val="0035462D"/>
    <w:rsid w:val="00354666"/>
    <w:rsid w:val="00355080"/>
    <w:rsid w:val="00356555"/>
    <w:rsid w:val="003567FE"/>
    <w:rsid w:val="00356C6D"/>
    <w:rsid w:val="00365A52"/>
    <w:rsid w:val="00367F79"/>
    <w:rsid w:val="00370A20"/>
    <w:rsid w:val="003721DC"/>
    <w:rsid w:val="0037480A"/>
    <w:rsid w:val="003765B8"/>
    <w:rsid w:val="003802ED"/>
    <w:rsid w:val="00380936"/>
    <w:rsid w:val="00384323"/>
    <w:rsid w:val="00384C88"/>
    <w:rsid w:val="0038669C"/>
    <w:rsid w:val="00386B05"/>
    <w:rsid w:val="003874C0"/>
    <w:rsid w:val="00387A35"/>
    <w:rsid w:val="003919BF"/>
    <w:rsid w:val="00391ADE"/>
    <w:rsid w:val="003927D9"/>
    <w:rsid w:val="00393213"/>
    <w:rsid w:val="003A245D"/>
    <w:rsid w:val="003A2B8C"/>
    <w:rsid w:val="003A4238"/>
    <w:rsid w:val="003A469E"/>
    <w:rsid w:val="003A4A91"/>
    <w:rsid w:val="003B024E"/>
    <w:rsid w:val="003B20BE"/>
    <w:rsid w:val="003B216B"/>
    <w:rsid w:val="003B2C75"/>
    <w:rsid w:val="003B3453"/>
    <w:rsid w:val="003B4D07"/>
    <w:rsid w:val="003B55A4"/>
    <w:rsid w:val="003C2D0A"/>
    <w:rsid w:val="003C3971"/>
    <w:rsid w:val="003C497E"/>
    <w:rsid w:val="003C56FC"/>
    <w:rsid w:val="003C70D8"/>
    <w:rsid w:val="003D001B"/>
    <w:rsid w:val="003D2760"/>
    <w:rsid w:val="003D49B2"/>
    <w:rsid w:val="003D4B6C"/>
    <w:rsid w:val="003D67F4"/>
    <w:rsid w:val="003D77DB"/>
    <w:rsid w:val="003E0160"/>
    <w:rsid w:val="003E26A6"/>
    <w:rsid w:val="003E77C3"/>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B48"/>
    <w:rsid w:val="00433DBF"/>
    <w:rsid w:val="004345EC"/>
    <w:rsid w:val="004412D8"/>
    <w:rsid w:val="00441F40"/>
    <w:rsid w:val="00442FCA"/>
    <w:rsid w:val="0044319B"/>
    <w:rsid w:val="0044457D"/>
    <w:rsid w:val="00445704"/>
    <w:rsid w:val="004503EE"/>
    <w:rsid w:val="004506D5"/>
    <w:rsid w:val="00451183"/>
    <w:rsid w:val="0045502B"/>
    <w:rsid w:val="0045550F"/>
    <w:rsid w:val="004560FE"/>
    <w:rsid w:val="00463D15"/>
    <w:rsid w:val="00465515"/>
    <w:rsid w:val="004660D2"/>
    <w:rsid w:val="004715B2"/>
    <w:rsid w:val="004770C9"/>
    <w:rsid w:val="00480434"/>
    <w:rsid w:val="00481CD2"/>
    <w:rsid w:val="0048282E"/>
    <w:rsid w:val="0048452D"/>
    <w:rsid w:val="004860AF"/>
    <w:rsid w:val="00490461"/>
    <w:rsid w:val="004917AC"/>
    <w:rsid w:val="0049751D"/>
    <w:rsid w:val="00497856"/>
    <w:rsid w:val="004A3C47"/>
    <w:rsid w:val="004A5B41"/>
    <w:rsid w:val="004B28C4"/>
    <w:rsid w:val="004B463E"/>
    <w:rsid w:val="004B4977"/>
    <w:rsid w:val="004B54B4"/>
    <w:rsid w:val="004B55ED"/>
    <w:rsid w:val="004B5A5E"/>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213A"/>
    <w:rsid w:val="004E2311"/>
    <w:rsid w:val="004E3685"/>
    <w:rsid w:val="004E7B0E"/>
    <w:rsid w:val="004F0988"/>
    <w:rsid w:val="004F299B"/>
    <w:rsid w:val="004F29BC"/>
    <w:rsid w:val="004F3340"/>
    <w:rsid w:val="004F3B63"/>
    <w:rsid w:val="004F49E5"/>
    <w:rsid w:val="004F7F10"/>
    <w:rsid w:val="00500A32"/>
    <w:rsid w:val="00503FC7"/>
    <w:rsid w:val="00504BB7"/>
    <w:rsid w:val="005127F3"/>
    <w:rsid w:val="00516474"/>
    <w:rsid w:val="00516CD2"/>
    <w:rsid w:val="00520301"/>
    <w:rsid w:val="00521038"/>
    <w:rsid w:val="005237D3"/>
    <w:rsid w:val="0053388B"/>
    <w:rsid w:val="00535773"/>
    <w:rsid w:val="00535930"/>
    <w:rsid w:val="0054173C"/>
    <w:rsid w:val="00541902"/>
    <w:rsid w:val="00543E6C"/>
    <w:rsid w:val="00544507"/>
    <w:rsid w:val="0056116A"/>
    <w:rsid w:val="00563279"/>
    <w:rsid w:val="00564CC8"/>
    <w:rsid w:val="00565087"/>
    <w:rsid w:val="005652CF"/>
    <w:rsid w:val="005658FD"/>
    <w:rsid w:val="00566296"/>
    <w:rsid w:val="00570C13"/>
    <w:rsid w:val="00570FD4"/>
    <w:rsid w:val="0057154A"/>
    <w:rsid w:val="00572B2F"/>
    <w:rsid w:val="00573F6C"/>
    <w:rsid w:val="00575565"/>
    <w:rsid w:val="00577040"/>
    <w:rsid w:val="00581CB6"/>
    <w:rsid w:val="00584AA7"/>
    <w:rsid w:val="00587246"/>
    <w:rsid w:val="005914DD"/>
    <w:rsid w:val="00594544"/>
    <w:rsid w:val="00596105"/>
    <w:rsid w:val="00597B11"/>
    <w:rsid w:val="005A3DB2"/>
    <w:rsid w:val="005A5011"/>
    <w:rsid w:val="005A506E"/>
    <w:rsid w:val="005A6214"/>
    <w:rsid w:val="005B0BF9"/>
    <w:rsid w:val="005B2AC6"/>
    <w:rsid w:val="005B4209"/>
    <w:rsid w:val="005B5DA7"/>
    <w:rsid w:val="005B5ED3"/>
    <w:rsid w:val="005B6C06"/>
    <w:rsid w:val="005B6E09"/>
    <w:rsid w:val="005C299A"/>
    <w:rsid w:val="005C5FDC"/>
    <w:rsid w:val="005C601C"/>
    <w:rsid w:val="005C63D8"/>
    <w:rsid w:val="005C7CCE"/>
    <w:rsid w:val="005D2E01"/>
    <w:rsid w:val="005D5F99"/>
    <w:rsid w:val="005D72DD"/>
    <w:rsid w:val="005D7526"/>
    <w:rsid w:val="005E135E"/>
    <w:rsid w:val="005E1B49"/>
    <w:rsid w:val="005E3157"/>
    <w:rsid w:val="005E346A"/>
    <w:rsid w:val="005E4BB2"/>
    <w:rsid w:val="005E5499"/>
    <w:rsid w:val="005E5575"/>
    <w:rsid w:val="005E75FF"/>
    <w:rsid w:val="005F23E8"/>
    <w:rsid w:val="005F3093"/>
    <w:rsid w:val="005F788A"/>
    <w:rsid w:val="00600E16"/>
    <w:rsid w:val="00602AEA"/>
    <w:rsid w:val="00603B30"/>
    <w:rsid w:val="0060499F"/>
    <w:rsid w:val="0061468E"/>
    <w:rsid w:val="00614869"/>
    <w:rsid w:val="00614FDF"/>
    <w:rsid w:val="0061724D"/>
    <w:rsid w:val="00621270"/>
    <w:rsid w:val="006222DA"/>
    <w:rsid w:val="006253CB"/>
    <w:rsid w:val="006263D1"/>
    <w:rsid w:val="0062776F"/>
    <w:rsid w:val="0063046B"/>
    <w:rsid w:val="00630580"/>
    <w:rsid w:val="00631896"/>
    <w:rsid w:val="006352AB"/>
    <w:rsid w:val="0063543D"/>
    <w:rsid w:val="00635842"/>
    <w:rsid w:val="00636269"/>
    <w:rsid w:val="0063666B"/>
    <w:rsid w:val="00640B71"/>
    <w:rsid w:val="00641881"/>
    <w:rsid w:val="0064202C"/>
    <w:rsid w:val="00643441"/>
    <w:rsid w:val="0064667C"/>
    <w:rsid w:val="00646F9E"/>
    <w:rsid w:val="00647114"/>
    <w:rsid w:val="00650A91"/>
    <w:rsid w:val="006511A7"/>
    <w:rsid w:val="00651491"/>
    <w:rsid w:val="0065159A"/>
    <w:rsid w:val="00653AE3"/>
    <w:rsid w:val="0066088B"/>
    <w:rsid w:val="006608E4"/>
    <w:rsid w:val="00662711"/>
    <w:rsid w:val="006653C7"/>
    <w:rsid w:val="00666153"/>
    <w:rsid w:val="00675EB3"/>
    <w:rsid w:val="006771C7"/>
    <w:rsid w:val="0067753F"/>
    <w:rsid w:val="006779AE"/>
    <w:rsid w:val="00680898"/>
    <w:rsid w:val="00680BF5"/>
    <w:rsid w:val="006811EC"/>
    <w:rsid w:val="006848EA"/>
    <w:rsid w:val="00685302"/>
    <w:rsid w:val="00685F11"/>
    <w:rsid w:val="006864F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CDA"/>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272"/>
    <w:rsid w:val="00700EAF"/>
    <w:rsid w:val="00701116"/>
    <w:rsid w:val="00701306"/>
    <w:rsid w:val="00703E11"/>
    <w:rsid w:val="00705BCB"/>
    <w:rsid w:val="0070680E"/>
    <w:rsid w:val="007074EA"/>
    <w:rsid w:val="00710814"/>
    <w:rsid w:val="0071174C"/>
    <w:rsid w:val="00713C44"/>
    <w:rsid w:val="007203D8"/>
    <w:rsid w:val="0072124A"/>
    <w:rsid w:val="007230A8"/>
    <w:rsid w:val="00723FB1"/>
    <w:rsid w:val="00726A4B"/>
    <w:rsid w:val="00727A4E"/>
    <w:rsid w:val="0073198C"/>
    <w:rsid w:val="00733669"/>
    <w:rsid w:val="00734A5B"/>
    <w:rsid w:val="0073675A"/>
    <w:rsid w:val="0073766E"/>
    <w:rsid w:val="0074026F"/>
    <w:rsid w:val="007429F6"/>
    <w:rsid w:val="0074398E"/>
    <w:rsid w:val="00744AE3"/>
    <w:rsid w:val="00744E76"/>
    <w:rsid w:val="00746742"/>
    <w:rsid w:val="0074735E"/>
    <w:rsid w:val="00747BD9"/>
    <w:rsid w:val="007502B4"/>
    <w:rsid w:val="00750CD5"/>
    <w:rsid w:val="00752127"/>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229A"/>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93E"/>
    <w:rsid w:val="007C786E"/>
    <w:rsid w:val="007D1174"/>
    <w:rsid w:val="007D2A46"/>
    <w:rsid w:val="007D4DFC"/>
    <w:rsid w:val="007D5D86"/>
    <w:rsid w:val="007D6615"/>
    <w:rsid w:val="007E14BE"/>
    <w:rsid w:val="007E14C2"/>
    <w:rsid w:val="007E2DCD"/>
    <w:rsid w:val="007E59AB"/>
    <w:rsid w:val="007E69F2"/>
    <w:rsid w:val="007F0888"/>
    <w:rsid w:val="007F0F4A"/>
    <w:rsid w:val="007F2AE4"/>
    <w:rsid w:val="007F30AC"/>
    <w:rsid w:val="007F32E2"/>
    <w:rsid w:val="007F58F0"/>
    <w:rsid w:val="008028A4"/>
    <w:rsid w:val="00807EC4"/>
    <w:rsid w:val="0081051E"/>
    <w:rsid w:val="008105A6"/>
    <w:rsid w:val="008108B6"/>
    <w:rsid w:val="00812A81"/>
    <w:rsid w:val="0081723B"/>
    <w:rsid w:val="008210DD"/>
    <w:rsid w:val="008245D5"/>
    <w:rsid w:val="00824CF0"/>
    <w:rsid w:val="00824D25"/>
    <w:rsid w:val="00825484"/>
    <w:rsid w:val="00830587"/>
    <w:rsid w:val="00830747"/>
    <w:rsid w:val="00832E6C"/>
    <w:rsid w:val="008337B5"/>
    <w:rsid w:val="008344F1"/>
    <w:rsid w:val="00837317"/>
    <w:rsid w:val="00837AD6"/>
    <w:rsid w:val="00840934"/>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71A6"/>
    <w:rsid w:val="00897336"/>
    <w:rsid w:val="008A4803"/>
    <w:rsid w:val="008A605D"/>
    <w:rsid w:val="008A74C4"/>
    <w:rsid w:val="008B0C28"/>
    <w:rsid w:val="008B5603"/>
    <w:rsid w:val="008C022A"/>
    <w:rsid w:val="008C096F"/>
    <w:rsid w:val="008C384C"/>
    <w:rsid w:val="008C3DE9"/>
    <w:rsid w:val="008C5F2F"/>
    <w:rsid w:val="008C652A"/>
    <w:rsid w:val="008C7288"/>
    <w:rsid w:val="008C7713"/>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114D7"/>
    <w:rsid w:val="00911B51"/>
    <w:rsid w:val="009132F8"/>
    <w:rsid w:val="0091348E"/>
    <w:rsid w:val="00914993"/>
    <w:rsid w:val="00916FA5"/>
    <w:rsid w:val="009171E7"/>
    <w:rsid w:val="00917680"/>
    <w:rsid w:val="00917CCB"/>
    <w:rsid w:val="00920A05"/>
    <w:rsid w:val="00924F09"/>
    <w:rsid w:val="009260AB"/>
    <w:rsid w:val="009278E6"/>
    <w:rsid w:val="0093032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61E48"/>
    <w:rsid w:val="00970D22"/>
    <w:rsid w:val="00974741"/>
    <w:rsid w:val="00976DFF"/>
    <w:rsid w:val="00980DA1"/>
    <w:rsid w:val="00981817"/>
    <w:rsid w:val="009827C8"/>
    <w:rsid w:val="009838B4"/>
    <w:rsid w:val="00986AA2"/>
    <w:rsid w:val="00986C5E"/>
    <w:rsid w:val="00987899"/>
    <w:rsid w:val="0099103E"/>
    <w:rsid w:val="009932EE"/>
    <w:rsid w:val="00994C6B"/>
    <w:rsid w:val="009976D9"/>
    <w:rsid w:val="009A0180"/>
    <w:rsid w:val="009A03D3"/>
    <w:rsid w:val="009A0D7D"/>
    <w:rsid w:val="009A16B9"/>
    <w:rsid w:val="009A34B3"/>
    <w:rsid w:val="009A69A0"/>
    <w:rsid w:val="009B1578"/>
    <w:rsid w:val="009B3B92"/>
    <w:rsid w:val="009B6BA8"/>
    <w:rsid w:val="009C1454"/>
    <w:rsid w:val="009C5BE6"/>
    <w:rsid w:val="009D04A0"/>
    <w:rsid w:val="009D15EB"/>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2522"/>
    <w:rsid w:val="00A02689"/>
    <w:rsid w:val="00A06CAB"/>
    <w:rsid w:val="00A10F02"/>
    <w:rsid w:val="00A14F2B"/>
    <w:rsid w:val="00A164B4"/>
    <w:rsid w:val="00A212BA"/>
    <w:rsid w:val="00A24433"/>
    <w:rsid w:val="00A26956"/>
    <w:rsid w:val="00A27486"/>
    <w:rsid w:val="00A27CDE"/>
    <w:rsid w:val="00A27D5B"/>
    <w:rsid w:val="00A300D7"/>
    <w:rsid w:val="00A3178C"/>
    <w:rsid w:val="00A32371"/>
    <w:rsid w:val="00A326B3"/>
    <w:rsid w:val="00A32920"/>
    <w:rsid w:val="00A37C3F"/>
    <w:rsid w:val="00A41195"/>
    <w:rsid w:val="00A456B1"/>
    <w:rsid w:val="00A52695"/>
    <w:rsid w:val="00A53724"/>
    <w:rsid w:val="00A55A15"/>
    <w:rsid w:val="00A56066"/>
    <w:rsid w:val="00A56BB3"/>
    <w:rsid w:val="00A6274A"/>
    <w:rsid w:val="00A63070"/>
    <w:rsid w:val="00A65294"/>
    <w:rsid w:val="00A659FA"/>
    <w:rsid w:val="00A66421"/>
    <w:rsid w:val="00A6733C"/>
    <w:rsid w:val="00A70F5D"/>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2054"/>
    <w:rsid w:val="00AB4A5D"/>
    <w:rsid w:val="00AB69E8"/>
    <w:rsid w:val="00AB7AC4"/>
    <w:rsid w:val="00AB7D28"/>
    <w:rsid w:val="00AC156C"/>
    <w:rsid w:val="00AC22D9"/>
    <w:rsid w:val="00AC5BC2"/>
    <w:rsid w:val="00AC6BC6"/>
    <w:rsid w:val="00AD1885"/>
    <w:rsid w:val="00AD2D38"/>
    <w:rsid w:val="00AD4E08"/>
    <w:rsid w:val="00AD7176"/>
    <w:rsid w:val="00AE008D"/>
    <w:rsid w:val="00AE100A"/>
    <w:rsid w:val="00AE3F11"/>
    <w:rsid w:val="00AE54BF"/>
    <w:rsid w:val="00AE65E2"/>
    <w:rsid w:val="00AE6A8C"/>
    <w:rsid w:val="00AF1460"/>
    <w:rsid w:val="00AF1F95"/>
    <w:rsid w:val="00AF585D"/>
    <w:rsid w:val="00AF7D45"/>
    <w:rsid w:val="00B034BE"/>
    <w:rsid w:val="00B05026"/>
    <w:rsid w:val="00B07543"/>
    <w:rsid w:val="00B10540"/>
    <w:rsid w:val="00B11C7D"/>
    <w:rsid w:val="00B15449"/>
    <w:rsid w:val="00B201AF"/>
    <w:rsid w:val="00B2267C"/>
    <w:rsid w:val="00B22784"/>
    <w:rsid w:val="00B22C44"/>
    <w:rsid w:val="00B26F16"/>
    <w:rsid w:val="00B26F42"/>
    <w:rsid w:val="00B275F6"/>
    <w:rsid w:val="00B30219"/>
    <w:rsid w:val="00B30BA7"/>
    <w:rsid w:val="00B3100D"/>
    <w:rsid w:val="00B31885"/>
    <w:rsid w:val="00B31CCE"/>
    <w:rsid w:val="00B3286A"/>
    <w:rsid w:val="00B342F6"/>
    <w:rsid w:val="00B34643"/>
    <w:rsid w:val="00B357F4"/>
    <w:rsid w:val="00B3734A"/>
    <w:rsid w:val="00B52416"/>
    <w:rsid w:val="00B5349F"/>
    <w:rsid w:val="00B5368D"/>
    <w:rsid w:val="00B5552E"/>
    <w:rsid w:val="00B559DC"/>
    <w:rsid w:val="00B55B17"/>
    <w:rsid w:val="00B55CD6"/>
    <w:rsid w:val="00B61384"/>
    <w:rsid w:val="00B614CD"/>
    <w:rsid w:val="00B617CD"/>
    <w:rsid w:val="00B652F3"/>
    <w:rsid w:val="00B702A5"/>
    <w:rsid w:val="00B703E8"/>
    <w:rsid w:val="00B704FB"/>
    <w:rsid w:val="00B717C8"/>
    <w:rsid w:val="00B71E2F"/>
    <w:rsid w:val="00B74F38"/>
    <w:rsid w:val="00B77347"/>
    <w:rsid w:val="00B77552"/>
    <w:rsid w:val="00B819A1"/>
    <w:rsid w:val="00B841B3"/>
    <w:rsid w:val="00B855C6"/>
    <w:rsid w:val="00B862AC"/>
    <w:rsid w:val="00B87508"/>
    <w:rsid w:val="00B87CA5"/>
    <w:rsid w:val="00B92263"/>
    <w:rsid w:val="00B93086"/>
    <w:rsid w:val="00B93927"/>
    <w:rsid w:val="00BA04D3"/>
    <w:rsid w:val="00BA1200"/>
    <w:rsid w:val="00BA19ED"/>
    <w:rsid w:val="00BA261A"/>
    <w:rsid w:val="00BA26FF"/>
    <w:rsid w:val="00BA4B8D"/>
    <w:rsid w:val="00BA549F"/>
    <w:rsid w:val="00BA66DA"/>
    <w:rsid w:val="00BC0F7D"/>
    <w:rsid w:val="00BC1343"/>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45FB"/>
    <w:rsid w:val="00BF5A78"/>
    <w:rsid w:val="00C00002"/>
    <w:rsid w:val="00C0203D"/>
    <w:rsid w:val="00C02180"/>
    <w:rsid w:val="00C02B15"/>
    <w:rsid w:val="00C02D53"/>
    <w:rsid w:val="00C037A7"/>
    <w:rsid w:val="00C04924"/>
    <w:rsid w:val="00C06FC8"/>
    <w:rsid w:val="00C074DD"/>
    <w:rsid w:val="00C076E4"/>
    <w:rsid w:val="00C12EDC"/>
    <w:rsid w:val="00C13A63"/>
    <w:rsid w:val="00C14014"/>
    <w:rsid w:val="00C14264"/>
    <w:rsid w:val="00C1496A"/>
    <w:rsid w:val="00C16D49"/>
    <w:rsid w:val="00C20C27"/>
    <w:rsid w:val="00C223ED"/>
    <w:rsid w:val="00C23A19"/>
    <w:rsid w:val="00C30C59"/>
    <w:rsid w:val="00C325F7"/>
    <w:rsid w:val="00C33079"/>
    <w:rsid w:val="00C330F5"/>
    <w:rsid w:val="00C33ED0"/>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12AF"/>
    <w:rsid w:val="00C647D9"/>
    <w:rsid w:val="00C70170"/>
    <w:rsid w:val="00C72833"/>
    <w:rsid w:val="00C72A38"/>
    <w:rsid w:val="00C77808"/>
    <w:rsid w:val="00C80F1D"/>
    <w:rsid w:val="00C81156"/>
    <w:rsid w:val="00C839B2"/>
    <w:rsid w:val="00C84113"/>
    <w:rsid w:val="00C849B0"/>
    <w:rsid w:val="00C8713D"/>
    <w:rsid w:val="00C91962"/>
    <w:rsid w:val="00C93F40"/>
    <w:rsid w:val="00C951B3"/>
    <w:rsid w:val="00CA0515"/>
    <w:rsid w:val="00CA0BCD"/>
    <w:rsid w:val="00CA2EBF"/>
    <w:rsid w:val="00CA3D0C"/>
    <w:rsid w:val="00CA520C"/>
    <w:rsid w:val="00CA69F4"/>
    <w:rsid w:val="00CC120B"/>
    <w:rsid w:val="00CC5737"/>
    <w:rsid w:val="00CC7FF0"/>
    <w:rsid w:val="00CD0F48"/>
    <w:rsid w:val="00CD284B"/>
    <w:rsid w:val="00CD5B99"/>
    <w:rsid w:val="00CD5B9B"/>
    <w:rsid w:val="00CE0A57"/>
    <w:rsid w:val="00CE133B"/>
    <w:rsid w:val="00CE2676"/>
    <w:rsid w:val="00CE363D"/>
    <w:rsid w:val="00CF0064"/>
    <w:rsid w:val="00CF07FE"/>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597"/>
    <w:rsid w:val="00D51BC2"/>
    <w:rsid w:val="00D521F8"/>
    <w:rsid w:val="00D52AD5"/>
    <w:rsid w:val="00D53EDA"/>
    <w:rsid w:val="00D54379"/>
    <w:rsid w:val="00D54462"/>
    <w:rsid w:val="00D564C4"/>
    <w:rsid w:val="00D5700C"/>
    <w:rsid w:val="00D57972"/>
    <w:rsid w:val="00D579B8"/>
    <w:rsid w:val="00D6336B"/>
    <w:rsid w:val="00D675A9"/>
    <w:rsid w:val="00D7046C"/>
    <w:rsid w:val="00D7138B"/>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166D"/>
    <w:rsid w:val="00DB1818"/>
    <w:rsid w:val="00DB2528"/>
    <w:rsid w:val="00DB3464"/>
    <w:rsid w:val="00DB4451"/>
    <w:rsid w:val="00DB7DF1"/>
    <w:rsid w:val="00DC0ADE"/>
    <w:rsid w:val="00DC13B3"/>
    <w:rsid w:val="00DC249A"/>
    <w:rsid w:val="00DC280F"/>
    <w:rsid w:val="00DC309B"/>
    <w:rsid w:val="00DC3723"/>
    <w:rsid w:val="00DC423E"/>
    <w:rsid w:val="00DC4DA2"/>
    <w:rsid w:val="00DC5C7E"/>
    <w:rsid w:val="00DC71F8"/>
    <w:rsid w:val="00DD0434"/>
    <w:rsid w:val="00DD0472"/>
    <w:rsid w:val="00DD188D"/>
    <w:rsid w:val="00DD20F7"/>
    <w:rsid w:val="00DD22FD"/>
    <w:rsid w:val="00DD271F"/>
    <w:rsid w:val="00DD2A6F"/>
    <w:rsid w:val="00DD42CC"/>
    <w:rsid w:val="00DD4C17"/>
    <w:rsid w:val="00DD6DD6"/>
    <w:rsid w:val="00DD7271"/>
    <w:rsid w:val="00DD74A5"/>
    <w:rsid w:val="00DE1253"/>
    <w:rsid w:val="00DE4D27"/>
    <w:rsid w:val="00DE5716"/>
    <w:rsid w:val="00DE71DE"/>
    <w:rsid w:val="00DF2812"/>
    <w:rsid w:val="00DF28C9"/>
    <w:rsid w:val="00DF2B1F"/>
    <w:rsid w:val="00DF4622"/>
    <w:rsid w:val="00DF500A"/>
    <w:rsid w:val="00DF62CD"/>
    <w:rsid w:val="00E0089C"/>
    <w:rsid w:val="00E016F2"/>
    <w:rsid w:val="00E06569"/>
    <w:rsid w:val="00E111BC"/>
    <w:rsid w:val="00E13947"/>
    <w:rsid w:val="00E13CC1"/>
    <w:rsid w:val="00E13FC5"/>
    <w:rsid w:val="00E157B5"/>
    <w:rsid w:val="00E16509"/>
    <w:rsid w:val="00E21CAD"/>
    <w:rsid w:val="00E22E42"/>
    <w:rsid w:val="00E249EC"/>
    <w:rsid w:val="00E3549E"/>
    <w:rsid w:val="00E36689"/>
    <w:rsid w:val="00E40FF0"/>
    <w:rsid w:val="00E42D84"/>
    <w:rsid w:val="00E44582"/>
    <w:rsid w:val="00E457F6"/>
    <w:rsid w:val="00E474C5"/>
    <w:rsid w:val="00E47F01"/>
    <w:rsid w:val="00E50856"/>
    <w:rsid w:val="00E5171D"/>
    <w:rsid w:val="00E51733"/>
    <w:rsid w:val="00E523EE"/>
    <w:rsid w:val="00E54947"/>
    <w:rsid w:val="00E56016"/>
    <w:rsid w:val="00E57165"/>
    <w:rsid w:val="00E62368"/>
    <w:rsid w:val="00E673F3"/>
    <w:rsid w:val="00E70BA4"/>
    <w:rsid w:val="00E7347D"/>
    <w:rsid w:val="00E74664"/>
    <w:rsid w:val="00E774E9"/>
    <w:rsid w:val="00E77645"/>
    <w:rsid w:val="00E838D8"/>
    <w:rsid w:val="00E83F07"/>
    <w:rsid w:val="00E855F7"/>
    <w:rsid w:val="00E85A9C"/>
    <w:rsid w:val="00E87392"/>
    <w:rsid w:val="00E90389"/>
    <w:rsid w:val="00E91BAE"/>
    <w:rsid w:val="00E91C79"/>
    <w:rsid w:val="00EA0A86"/>
    <w:rsid w:val="00EA15B0"/>
    <w:rsid w:val="00EA1920"/>
    <w:rsid w:val="00EA1BAD"/>
    <w:rsid w:val="00EA3816"/>
    <w:rsid w:val="00EA5EA7"/>
    <w:rsid w:val="00EA6132"/>
    <w:rsid w:val="00EB040F"/>
    <w:rsid w:val="00EB3B56"/>
    <w:rsid w:val="00EB4921"/>
    <w:rsid w:val="00EB4FB2"/>
    <w:rsid w:val="00EB5222"/>
    <w:rsid w:val="00EC0439"/>
    <w:rsid w:val="00EC0B14"/>
    <w:rsid w:val="00EC4A25"/>
    <w:rsid w:val="00EC5AA4"/>
    <w:rsid w:val="00EC68E7"/>
    <w:rsid w:val="00ED42D6"/>
    <w:rsid w:val="00ED69DA"/>
    <w:rsid w:val="00ED6C63"/>
    <w:rsid w:val="00ED714B"/>
    <w:rsid w:val="00EE1207"/>
    <w:rsid w:val="00EE336C"/>
    <w:rsid w:val="00EE3ACF"/>
    <w:rsid w:val="00EE74A9"/>
    <w:rsid w:val="00EE7C30"/>
    <w:rsid w:val="00EF3760"/>
    <w:rsid w:val="00EF4B76"/>
    <w:rsid w:val="00EF608C"/>
    <w:rsid w:val="00F025A2"/>
    <w:rsid w:val="00F04712"/>
    <w:rsid w:val="00F06EBC"/>
    <w:rsid w:val="00F06FE7"/>
    <w:rsid w:val="00F078AC"/>
    <w:rsid w:val="00F07A1F"/>
    <w:rsid w:val="00F07AFE"/>
    <w:rsid w:val="00F10FCD"/>
    <w:rsid w:val="00F123F9"/>
    <w:rsid w:val="00F13187"/>
    <w:rsid w:val="00F13360"/>
    <w:rsid w:val="00F135C0"/>
    <w:rsid w:val="00F15166"/>
    <w:rsid w:val="00F16415"/>
    <w:rsid w:val="00F22063"/>
    <w:rsid w:val="00F22B27"/>
    <w:rsid w:val="00F22CBE"/>
    <w:rsid w:val="00F22EC7"/>
    <w:rsid w:val="00F246F4"/>
    <w:rsid w:val="00F2488A"/>
    <w:rsid w:val="00F25711"/>
    <w:rsid w:val="00F303CD"/>
    <w:rsid w:val="00F30FB6"/>
    <w:rsid w:val="00F30FC8"/>
    <w:rsid w:val="00F315BE"/>
    <w:rsid w:val="00F325C8"/>
    <w:rsid w:val="00F33CC8"/>
    <w:rsid w:val="00F34816"/>
    <w:rsid w:val="00F424DF"/>
    <w:rsid w:val="00F4350E"/>
    <w:rsid w:val="00F43C92"/>
    <w:rsid w:val="00F45EFA"/>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3793"/>
    <w:rsid w:val="00F73E8E"/>
    <w:rsid w:val="00F748C4"/>
    <w:rsid w:val="00F80606"/>
    <w:rsid w:val="00F83F0C"/>
    <w:rsid w:val="00F853E7"/>
    <w:rsid w:val="00F85E4C"/>
    <w:rsid w:val="00F9008D"/>
    <w:rsid w:val="00F90B50"/>
    <w:rsid w:val="00F922C9"/>
    <w:rsid w:val="00F93FB6"/>
    <w:rsid w:val="00FA1266"/>
    <w:rsid w:val="00FA2F71"/>
    <w:rsid w:val="00FA534E"/>
    <w:rsid w:val="00FA686E"/>
    <w:rsid w:val="00FB1A69"/>
    <w:rsid w:val="00FB2EB3"/>
    <w:rsid w:val="00FB36E4"/>
    <w:rsid w:val="00FB59B6"/>
    <w:rsid w:val="00FB6F1C"/>
    <w:rsid w:val="00FC1192"/>
    <w:rsid w:val="00FC1B76"/>
    <w:rsid w:val="00FC1D94"/>
    <w:rsid w:val="00FC1E5A"/>
    <w:rsid w:val="00FC24E0"/>
    <w:rsid w:val="00FC29C8"/>
    <w:rsid w:val="00FC74A7"/>
    <w:rsid w:val="00FD0AC9"/>
    <w:rsid w:val="00FD1CE4"/>
    <w:rsid w:val="00FD3035"/>
    <w:rsid w:val="00FE0F53"/>
    <w:rsid w:val="00FE3771"/>
    <w:rsid w:val="00FE6BA9"/>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lang w:eastAsia="en-US"/>
    </w:rPr>
  </w:style>
  <w:style w:type="character" w:customStyle="1" w:styleId="Heading3Char">
    <w:name w:val="Heading 3 Char"/>
    <w:link w:val="Heading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uiPriority w:val="99"/>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0.png"/><Relationship Id="rId68"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7.sv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media/image25.png"/><Relationship Id="rId66" Type="http://schemas.openxmlformats.org/officeDocument/2006/relationships/image" Target="media/image33.png"/><Relationship Id="rId74" Type="http://schemas.openxmlformats.org/officeDocument/2006/relationships/image" Target="media/image40.png"/><Relationship Id="rId79" Type="http://schemas.openxmlformats.org/officeDocument/2006/relationships/image" Target="media/image44.png"/><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image" Target="media/image46.png"/><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package" Target="embeddings/Microsoft_Visio_Drawing2.vsdx"/><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png"/><Relationship Id="rId80" Type="http://schemas.openxmlformats.org/officeDocument/2006/relationships/image" Target="media/image45.pn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image" Target="media/image36.png"/><Relationship Id="rId75" Type="http://schemas.openxmlformats.org/officeDocument/2006/relationships/image" Target="media/image41.svg"/><Relationship Id="rId83" Type="http://schemas.openxmlformats.org/officeDocument/2006/relationships/image" Target="media/image4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cid:image001.png@01D8D425.6786B6F0" TargetMode="External"/><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svg"/><Relationship Id="rId78" Type="http://schemas.openxmlformats.org/officeDocument/2006/relationships/image" Target="media/image43.png"/><Relationship Id="rId81" Type="http://schemas.openxmlformats.org/officeDocument/2006/relationships/image" Target="media/image42.png"/><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89</Pages>
  <Words>37924</Words>
  <Characters>214275</Characters>
  <Application>Microsoft Office Word</Application>
  <DocSecurity>0</DocSecurity>
  <Lines>1785</Lines>
  <Paragraphs>503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251696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8036</cp:lastModifiedBy>
  <cp:revision>156</cp:revision>
  <cp:lastPrinted>2019-02-25T14:05:00Z</cp:lastPrinted>
  <dcterms:created xsi:type="dcterms:W3CDTF">2023-03-05T17:57:00Z</dcterms:created>
  <dcterms:modified xsi:type="dcterms:W3CDTF">2023-03-10T09:27:00Z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